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D5A13" w14:textId="77777777" w:rsidR="00C84AC9" w:rsidRDefault="006A409F" w:rsidP="006A409F">
      <w:r>
        <w:tab/>
      </w:r>
      <w:r>
        <w:tab/>
      </w:r>
      <w:r>
        <w:tab/>
      </w:r>
    </w:p>
    <w:p w14:paraId="1D353BAF" w14:textId="77777777" w:rsidR="00B476E4" w:rsidRDefault="00B476E4" w:rsidP="006A409F"/>
    <w:p w14:paraId="1E3F6591" w14:textId="77777777" w:rsidR="00B476E4" w:rsidRPr="0004351B" w:rsidRDefault="00B476E4" w:rsidP="00B476E4">
      <w:pPr>
        <w:spacing w:line="276" w:lineRule="auto"/>
        <w:jc w:val="center"/>
        <w:rPr>
          <w:rFonts w:ascii="Arial" w:hAnsi="Arial" w:cs="Arial"/>
          <w:b/>
          <w:sz w:val="22"/>
          <w:szCs w:val="22"/>
        </w:rPr>
      </w:pPr>
      <w:r>
        <w:rPr>
          <w:rFonts w:ascii="Arial" w:hAnsi="Arial" w:cs="Arial"/>
          <w:b/>
          <w:sz w:val="22"/>
          <w:szCs w:val="22"/>
        </w:rPr>
        <w:t>!KHEIS</w:t>
      </w:r>
      <w:r w:rsidRPr="0004351B">
        <w:rPr>
          <w:rFonts w:ascii="Arial" w:hAnsi="Arial" w:cs="Arial"/>
          <w:b/>
          <w:sz w:val="22"/>
          <w:szCs w:val="22"/>
        </w:rPr>
        <w:t xml:space="preserve"> LOCAL MUNICIPALITY</w:t>
      </w:r>
    </w:p>
    <w:p w14:paraId="01283FF9" w14:textId="77777777" w:rsidR="00B476E4" w:rsidRDefault="00B476E4" w:rsidP="00B476E4">
      <w:pPr>
        <w:spacing w:line="276" w:lineRule="auto"/>
        <w:jc w:val="center"/>
        <w:rPr>
          <w:rFonts w:ascii="Arial" w:hAnsi="Arial" w:cs="Arial"/>
          <w:b/>
          <w:sz w:val="22"/>
          <w:szCs w:val="22"/>
        </w:rPr>
      </w:pPr>
    </w:p>
    <w:p w14:paraId="002AF433" w14:textId="77777777" w:rsidR="00B476E4" w:rsidRDefault="00B476E4" w:rsidP="00B476E4">
      <w:pPr>
        <w:spacing w:line="276" w:lineRule="auto"/>
        <w:jc w:val="center"/>
        <w:rPr>
          <w:rFonts w:ascii="Arial" w:hAnsi="Arial" w:cs="Arial"/>
          <w:b/>
          <w:sz w:val="22"/>
          <w:szCs w:val="22"/>
        </w:rPr>
      </w:pPr>
    </w:p>
    <w:p w14:paraId="0AE6F99C" w14:textId="77777777" w:rsidR="00B476E4" w:rsidRDefault="00B476E4" w:rsidP="00B476E4">
      <w:pPr>
        <w:spacing w:line="276" w:lineRule="auto"/>
        <w:jc w:val="center"/>
        <w:rPr>
          <w:rFonts w:ascii="Arial" w:hAnsi="Arial" w:cs="Arial"/>
          <w:b/>
          <w:sz w:val="22"/>
          <w:szCs w:val="22"/>
        </w:rPr>
      </w:pPr>
    </w:p>
    <w:p w14:paraId="5A0293AC" w14:textId="77777777" w:rsidR="00B476E4" w:rsidRPr="0004351B" w:rsidRDefault="00B476E4" w:rsidP="00B476E4">
      <w:pPr>
        <w:spacing w:line="276" w:lineRule="auto"/>
        <w:jc w:val="center"/>
        <w:rPr>
          <w:rFonts w:ascii="Arial" w:hAnsi="Arial" w:cs="Arial"/>
          <w:b/>
          <w:sz w:val="22"/>
          <w:szCs w:val="22"/>
        </w:rPr>
      </w:pPr>
    </w:p>
    <w:p w14:paraId="2FE81230" w14:textId="7A33E820" w:rsidR="00B476E4" w:rsidRDefault="00B476E4" w:rsidP="00CC59AA">
      <w:pPr>
        <w:spacing w:line="276" w:lineRule="auto"/>
        <w:jc w:val="center"/>
        <w:rPr>
          <w:rFonts w:ascii="Arial" w:hAnsi="Arial" w:cs="Arial"/>
          <w:b/>
          <w:sz w:val="22"/>
          <w:szCs w:val="22"/>
        </w:rPr>
      </w:pPr>
      <w:r w:rsidRPr="00340740">
        <w:rPr>
          <w:noProof/>
          <w:lang w:eastAsia="en-ZA"/>
        </w:rPr>
        <w:drawing>
          <wp:inline distT="0" distB="0" distL="0" distR="0" wp14:anchorId="34FA468F" wp14:editId="0071AD7A">
            <wp:extent cx="3257550" cy="2000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57550" cy="2000250"/>
                    </a:xfrm>
                    <a:prstGeom prst="rect">
                      <a:avLst/>
                    </a:prstGeom>
                    <a:noFill/>
                    <a:ln>
                      <a:noFill/>
                    </a:ln>
                  </pic:spPr>
                </pic:pic>
              </a:graphicData>
            </a:graphic>
          </wp:inline>
        </w:drawing>
      </w:r>
    </w:p>
    <w:p w14:paraId="750E9A12" w14:textId="77777777" w:rsidR="00B476E4" w:rsidRDefault="00B476E4" w:rsidP="00B476E4">
      <w:pPr>
        <w:spacing w:line="276" w:lineRule="auto"/>
        <w:rPr>
          <w:rFonts w:ascii="Arial" w:hAnsi="Arial" w:cs="Arial"/>
          <w:b/>
          <w:sz w:val="22"/>
          <w:szCs w:val="22"/>
        </w:rPr>
      </w:pPr>
    </w:p>
    <w:p w14:paraId="4C398E30" w14:textId="77777777" w:rsidR="00B476E4" w:rsidRDefault="00B476E4" w:rsidP="00B476E4">
      <w:pPr>
        <w:spacing w:line="276" w:lineRule="auto"/>
        <w:rPr>
          <w:rFonts w:ascii="Arial" w:hAnsi="Arial" w:cs="Arial"/>
          <w:b/>
          <w:sz w:val="22"/>
          <w:szCs w:val="22"/>
        </w:rPr>
      </w:pPr>
    </w:p>
    <w:p w14:paraId="5710A5C5" w14:textId="77777777" w:rsidR="00B476E4" w:rsidRDefault="00B476E4" w:rsidP="00B476E4">
      <w:pPr>
        <w:spacing w:line="276" w:lineRule="auto"/>
        <w:jc w:val="center"/>
        <w:rPr>
          <w:rFonts w:ascii="Arial" w:hAnsi="Arial" w:cs="Arial"/>
          <w:b/>
          <w:sz w:val="22"/>
          <w:szCs w:val="22"/>
        </w:rPr>
      </w:pPr>
      <w:r>
        <w:rPr>
          <w:rFonts w:ascii="Arial" w:hAnsi="Arial" w:cs="Arial"/>
          <w:b/>
          <w:sz w:val="22"/>
          <w:szCs w:val="22"/>
        </w:rPr>
        <w:t>FINAL</w:t>
      </w:r>
    </w:p>
    <w:p w14:paraId="34B46AB5" w14:textId="77777777" w:rsidR="00B476E4" w:rsidRDefault="00B476E4" w:rsidP="00B476E4">
      <w:pPr>
        <w:spacing w:line="276" w:lineRule="auto"/>
        <w:rPr>
          <w:rFonts w:ascii="Arial" w:hAnsi="Arial" w:cs="Arial"/>
          <w:b/>
          <w:sz w:val="22"/>
          <w:szCs w:val="22"/>
        </w:rPr>
      </w:pPr>
    </w:p>
    <w:p w14:paraId="086E6A10" w14:textId="77777777" w:rsidR="00B476E4" w:rsidRDefault="00B476E4" w:rsidP="00B476E4">
      <w:pPr>
        <w:spacing w:line="276" w:lineRule="auto"/>
        <w:rPr>
          <w:rFonts w:ascii="Arial" w:hAnsi="Arial" w:cs="Arial"/>
          <w:b/>
          <w:sz w:val="22"/>
          <w:szCs w:val="22"/>
        </w:rPr>
      </w:pPr>
    </w:p>
    <w:p w14:paraId="0EE7A628" w14:textId="77777777" w:rsidR="00B476E4" w:rsidRPr="0004351B" w:rsidRDefault="00B476E4" w:rsidP="00B476E4">
      <w:pPr>
        <w:spacing w:line="276" w:lineRule="auto"/>
        <w:rPr>
          <w:rFonts w:ascii="Arial" w:hAnsi="Arial" w:cs="Arial"/>
          <w:b/>
          <w:sz w:val="22"/>
          <w:szCs w:val="22"/>
        </w:rPr>
      </w:pPr>
    </w:p>
    <w:p w14:paraId="67DE04CD" w14:textId="77777777" w:rsidR="00B476E4" w:rsidRPr="0004351B" w:rsidRDefault="00B476E4" w:rsidP="00B476E4">
      <w:pPr>
        <w:spacing w:line="276" w:lineRule="auto"/>
        <w:jc w:val="center"/>
        <w:rPr>
          <w:rFonts w:ascii="Arial" w:hAnsi="Arial" w:cs="Arial"/>
          <w:b/>
          <w:sz w:val="22"/>
          <w:szCs w:val="22"/>
        </w:rPr>
      </w:pPr>
      <w:r>
        <w:rPr>
          <w:rFonts w:ascii="Arial" w:hAnsi="Arial" w:cs="Arial"/>
          <w:b/>
          <w:sz w:val="22"/>
          <w:szCs w:val="22"/>
        </w:rPr>
        <w:t xml:space="preserve">BUDGET </w:t>
      </w:r>
      <w:r w:rsidRPr="0004351B">
        <w:rPr>
          <w:rFonts w:ascii="Arial" w:hAnsi="Arial" w:cs="Arial"/>
          <w:b/>
          <w:sz w:val="22"/>
          <w:szCs w:val="22"/>
        </w:rPr>
        <w:t>POLICY</w:t>
      </w:r>
    </w:p>
    <w:p w14:paraId="4B6B161F" w14:textId="77777777" w:rsidR="00B476E4" w:rsidRPr="0004351B" w:rsidRDefault="00B476E4" w:rsidP="00B476E4">
      <w:pPr>
        <w:spacing w:line="276" w:lineRule="auto"/>
        <w:jc w:val="center"/>
        <w:rPr>
          <w:rFonts w:ascii="Arial" w:hAnsi="Arial" w:cs="Arial"/>
          <w:b/>
          <w:sz w:val="22"/>
          <w:szCs w:val="22"/>
        </w:rPr>
      </w:pPr>
    </w:p>
    <w:p w14:paraId="663C8172" w14:textId="77777777" w:rsidR="00B476E4" w:rsidRPr="0004351B" w:rsidRDefault="00B476E4" w:rsidP="00B476E4">
      <w:pPr>
        <w:spacing w:line="276" w:lineRule="auto"/>
        <w:jc w:val="center"/>
        <w:rPr>
          <w:rFonts w:ascii="Arial" w:hAnsi="Arial" w:cs="Arial"/>
          <w:b/>
          <w:sz w:val="22"/>
          <w:szCs w:val="22"/>
        </w:rPr>
      </w:pPr>
    </w:p>
    <w:p w14:paraId="3A3ED89E" w14:textId="77777777" w:rsidR="00B476E4" w:rsidRPr="0004351B" w:rsidRDefault="00B476E4" w:rsidP="00B476E4">
      <w:pPr>
        <w:spacing w:line="276" w:lineRule="auto"/>
        <w:jc w:val="center"/>
        <w:rPr>
          <w:rFonts w:ascii="Arial" w:hAnsi="Arial" w:cs="Arial"/>
          <w:b/>
          <w:sz w:val="22"/>
          <w:szCs w:val="22"/>
        </w:rPr>
      </w:pPr>
    </w:p>
    <w:p w14:paraId="1808F5F3" w14:textId="77777777" w:rsidR="00B476E4" w:rsidRDefault="00B476E4" w:rsidP="00B476E4">
      <w:pPr>
        <w:spacing w:line="276" w:lineRule="auto"/>
        <w:rPr>
          <w:rFonts w:ascii="Arial" w:hAnsi="Arial" w:cs="Arial"/>
          <w:b/>
          <w:sz w:val="22"/>
          <w:szCs w:val="22"/>
        </w:rPr>
      </w:pPr>
    </w:p>
    <w:p w14:paraId="2AD028DF" w14:textId="77777777" w:rsidR="00B476E4" w:rsidRPr="0004351B" w:rsidRDefault="00B476E4" w:rsidP="00B476E4">
      <w:pPr>
        <w:spacing w:line="276" w:lineRule="auto"/>
        <w:jc w:val="center"/>
        <w:rPr>
          <w:rFonts w:ascii="Arial" w:hAnsi="Arial" w:cs="Arial"/>
          <w:b/>
          <w:sz w:val="22"/>
          <w:szCs w:val="22"/>
        </w:rPr>
      </w:pPr>
    </w:p>
    <w:p w14:paraId="0EBCB254" w14:textId="77777777" w:rsidR="00B476E4" w:rsidRPr="0004351B" w:rsidRDefault="00B476E4" w:rsidP="00B476E4">
      <w:pPr>
        <w:spacing w:line="276" w:lineRule="auto"/>
        <w:jc w:val="center"/>
        <w:rPr>
          <w:rFonts w:ascii="Arial" w:hAnsi="Arial" w:cs="Arial"/>
          <w:b/>
          <w:sz w:val="22"/>
          <w:szCs w:val="22"/>
        </w:rPr>
      </w:pPr>
    </w:p>
    <w:p w14:paraId="781206A5" w14:textId="77777777" w:rsidR="00B476E4" w:rsidRPr="0004351B" w:rsidRDefault="00B476E4" w:rsidP="00B476E4">
      <w:pPr>
        <w:spacing w:line="276" w:lineRule="auto"/>
        <w:jc w:val="both"/>
        <w:rPr>
          <w:rFonts w:ascii="Arial" w:hAnsi="Arial" w:cs="Arial"/>
          <w:b/>
          <w:sz w:val="22"/>
          <w:szCs w:val="22"/>
        </w:rPr>
      </w:pPr>
    </w:p>
    <w:p w14:paraId="6695E8BE" w14:textId="77777777" w:rsidR="00B476E4" w:rsidRPr="0004351B" w:rsidRDefault="00B476E4" w:rsidP="00B476E4">
      <w:pPr>
        <w:spacing w:line="276" w:lineRule="auto"/>
        <w:jc w:val="center"/>
        <w:rPr>
          <w:rFonts w:ascii="Arial" w:hAnsi="Arial" w:cs="Arial"/>
          <w:b/>
          <w:sz w:val="22"/>
          <w:szCs w:val="22"/>
        </w:rPr>
      </w:pPr>
      <w:r w:rsidRPr="0004351B">
        <w:rPr>
          <w:rFonts w:ascii="Arial" w:hAnsi="Arial" w:cs="Arial"/>
          <w:b/>
          <w:sz w:val="22"/>
          <w:szCs w:val="22"/>
        </w:rPr>
        <w:t>MUNICIPAL INDIGENT SUPPORT POLICY</w:t>
      </w:r>
    </w:p>
    <w:p w14:paraId="200EA428" w14:textId="77777777" w:rsidR="00B476E4" w:rsidRPr="0004351B" w:rsidRDefault="00B476E4" w:rsidP="00B476E4">
      <w:pPr>
        <w:spacing w:line="276" w:lineRule="auto"/>
        <w:jc w:val="center"/>
        <w:rPr>
          <w:rFonts w:ascii="Arial" w:hAnsi="Arial" w:cs="Arial"/>
          <w:b/>
          <w:sz w:val="22"/>
          <w:szCs w:val="22"/>
        </w:rPr>
      </w:pPr>
      <w:r w:rsidRPr="0004351B">
        <w:rPr>
          <w:rFonts w:ascii="Arial" w:hAnsi="Arial" w:cs="Arial"/>
          <w:b/>
          <w:sz w:val="22"/>
          <w:szCs w:val="22"/>
        </w:rPr>
        <w:t>LOCAL GOVERNMENT: MUNICIPAL FINANCE MANAGEMENT ACT, 2003</w:t>
      </w:r>
    </w:p>
    <w:p w14:paraId="6CBC51EB" w14:textId="77777777" w:rsidR="00B476E4" w:rsidRPr="0004351B" w:rsidRDefault="00B476E4" w:rsidP="00B476E4">
      <w:pPr>
        <w:pStyle w:val="Heading1"/>
        <w:spacing w:line="276" w:lineRule="auto"/>
        <w:rPr>
          <w:sz w:val="22"/>
          <w:szCs w:val="22"/>
        </w:rPr>
      </w:pPr>
    </w:p>
    <w:p w14:paraId="0F9F97D7" w14:textId="77777777" w:rsidR="00B476E4" w:rsidRPr="0004351B" w:rsidRDefault="00B476E4" w:rsidP="00B476E4">
      <w:pPr>
        <w:rPr>
          <w:rFonts w:ascii="Arial" w:hAnsi="Arial" w:cs="Arial"/>
          <w:sz w:val="22"/>
          <w:szCs w:val="22"/>
        </w:rPr>
      </w:pPr>
    </w:p>
    <w:p w14:paraId="7890C322" w14:textId="77777777" w:rsidR="00B476E4" w:rsidRPr="0004351B" w:rsidRDefault="00B476E4" w:rsidP="00B476E4">
      <w:pPr>
        <w:rPr>
          <w:rFonts w:ascii="Arial" w:hAnsi="Arial" w:cs="Arial"/>
          <w:sz w:val="22"/>
          <w:szCs w:val="22"/>
        </w:rPr>
      </w:pPr>
    </w:p>
    <w:p w14:paraId="649AD9BF" w14:textId="77777777" w:rsidR="00B476E4" w:rsidRPr="0004351B" w:rsidRDefault="00B476E4" w:rsidP="00B476E4">
      <w:pPr>
        <w:rPr>
          <w:rFonts w:ascii="Arial" w:hAnsi="Arial" w:cs="Arial"/>
          <w:sz w:val="22"/>
          <w:szCs w:val="22"/>
        </w:rPr>
      </w:pPr>
    </w:p>
    <w:p w14:paraId="23A071E5" w14:textId="77777777" w:rsidR="00B476E4" w:rsidRPr="0004351B" w:rsidRDefault="00B476E4" w:rsidP="00B476E4">
      <w:pPr>
        <w:rPr>
          <w:rFonts w:ascii="Arial" w:hAnsi="Arial" w:cs="Arial"/>
          <w:sz w:val="22"/>
          <w:szCs w:val="22"/>
        </w:rPr>
      </w:pPr>
    </w:p>
    <w:p w14:paraId="5D3E1B2E" w14:textId="77777777" w:rsidR="00B476E4" w:rsidRPr="00262B74" w:rsidRDefault="00B476E4" w:rsidP="00B476E4">
      <w:pPr>
        <w:rPr>
          <w:rFonts w:ascii="Arial" w:hAnsi="Arial" w:cs="Arial"/>
          <w:sz w:val="22"/>
          <w:szCs w:val="22"/>
          <w:lang w:val="en-ZA"/>
        </w:rPr>
      </w:pPr>
    </w:p>
    <w:p w14:paraId="32A5AE5F" w14:textId="4C96E16B" w:rsidR="00B476E4" w:rsidRPr="00782C6C" w:rsidRDefault="00B476E4" w:rsidP="00B476E4">
      <w:pPr>
        <w:spacing w:line="360" w:lineRule="auto"/>
        <w:rPr>
          <w:rFonts w:ascii="Arial" w:hAnsi="Arial" w:cs="Arial"/>
          <w:color w:val="002060"/>
          <w:sz w:val="22"/>
          <w:szCs w:val="22"/>
          <w:lang w:val="en-ZA"/>
        </w:rPr>
      </w:pPr>
      <w:r w:rsidRPr="00782C6C">
        <w:rPr>
          <w:rFonts w:ascii="Arial" w:hAnsi="Arial" w:cs="Arial"/>
          <w:b/>
          <w:bCs/>
          <w:color w:val="002060"/>
          <w:sz w:val="22"/>
          <w:szCs w:val="22"/>
          <w:lang w:val="en-ZA"/>
        </w:rPr>
        <w:t>For adoption with the tabled Budget: 20</w:t>
      </w:r>
      <w:r w:rsidR="006C14D6">
        <w:rPr>
          <w:rFonts w:ascii="Arial" w:hAnsi="Arial" w:cs="Arial"/>
          <w:b/>
          <w:bCs/>
          <w:color w:val="002060"/>
          <w:sz w:val="22"/>
          <w:szCs w:val="22"/>
          <w:lang w:val="en-ZA"/>
        </w:rPr>
        <w:t>2</w:t>
      </w:r>
      <w:r w:rsidR="008036B7">
        <w:rPr>
          <w:rFonts w:ascii="Arial" w:hAnsi="Arial" w:cs="Arial"/>
          <w:b/>
          <w:bCs/>
          <w:color w:val="002060"/>
          <w:sz w:val="22"/>
          <w:szCs w:val="22"/>
          <w:lang w:val="en-ZA"/>
        </w:rPr>
        <w:t>3</w:t>
      </w:r>
      <w:r w:rsidR="008D1E6E" w:rsidRPr="00782C6C">
        <w:rPr>
          <w:rFonts w:ascii="Arial" w:hAnsi="Arial" w:cs="Arial"/>
          <w:b/>
          <w:bCs/>
          <w:color w:val="002060"/>
          <w:sz w:val="22"/>
          <w:szCs w:val="22"/>
          <w:lang w:val="en-ZA"/>
        </w:rPr>
        <w:t>/2</w:t>
      </w:r>
      <w:r w:rsidR="008036B7">
        <w:rPr>
          <w:rFonts w:ascii="Arial" w:hAnsi="Arial" w:cs="Arial"/>
          <w:b/>
          <w:bCs/>
          <w:color w:val="002060"/>
          <w:sz w:val="22"/>
          <w:szCs w:val="22"/>
          <w:lang w:val="en-ZA"/>
        </w:rPr>
        <w:t>4</w:t>
      </w:r>
      <w:r w:rsidRPr="00782C6C">
        <w:rPr>
          <w:rFonts w:ascii="Arial" w:hAnsi="Arial" w:cs="Arial"/>
          <w:b/>
          <w:bCs/>
          <w:color w:val="002060"/>
          <w:sz w:val="22"/>
          <w:szCs w:val="22"/>
          <w:lang w:val="en-ZA"/>
        </w:rPr>
        <w:t xml:space="preserve"> MTREF </w:t>
      </w:r>
    </w:p>
    <w:p w14:paraId="191F3341" w14:textId="1642FC5B" w:rsidR="00B476E4" w:rsidRPr="00782C6C" w:rsidRDefault="00B476E4" w:rsidP="00B476E4">
      <w:pPr>
        <w:spacing w:line="360" w:lineRule="auto"/>
        <w:rPr>
          <w:rFonts w:ascii="Arial" w:hAnsi="Arial" w:cs="Arial"/>
          <w:color w:val="002060"/>
          <w:sz w:val="22"/>
          <w:szCs w:val="22"/>
          <w:lang w:val="en-ZA"/>
        </w:rPr>
      </w:pPr>
      <w:r w:rsidRPr="00782C6C">
        <w:rPr>
          <w:rFonts w:ascii="Arial" w:hAnsi="Arial" w:cs="Arial"/>
          <w:b/>
          <w:bCs/>
          <w:color w:val="002060"/>
          <w:sz w:val="22"/>
          <w:szCs w:val="22"/>
          <w:lang w:val="en-ZA"/>
        </w:rPr>
        <w:t xml:space="preserve">Date:  </w:t>
      </w:r>
      <w:r w:rsidR="006C14D6">
        <w:rPr>
          <w:rFonts w:ascii="Arial" w:hAnsi="Arial" w:cs="Arial"/>
          <w:b/>
          <w:bCs/>
          <w:color w:val="002060"/>
          <w:sz w:val="22"/>
          <w:szCs w:val="22"/>
          <w:lang w:val="en-ZA"/>
        </w:rPr>
        <w:t>31</w:t>
      </w:r>
      <w:r w:rsidR="00BA0AF7" w:rsidRPr="00782C6C">
        <w:rPr>
          <w:rFonts w:ascii="Arial" w:hAnsi="Arial" w:cs="Arial"/>
          <w:b/>
          <w:bCs/>
          <w:color w:val="002060"/>
          <w:sz w:val="22"/>
          <w:szCs w:val="22"/>
          <w:lang w:val="en-ZA"/>
        </w:rPr>
        <w:t xml:space="preserve"> </w:t>
      </w:r>
      <w:r w:rsidRPr="00782C6C">
        <w:rPr>
          <w:rFonts w:ascii="Arial" w:hAnsi="Arial" w:cs="Arial"/>
          <w:b/>
          <w:bCs/>
          <w:color w:val="002060"/>
          <w:sz w:val="22"/>
          <w:szCs w:val="22"/>
          <w:lang w:val="en-ZA"/>
        </w:rPr>
        <w:t>May 20</w:t>
      </w:r>
      <w:r w:rsidR="006C14D6">
        <w:rPr>
          <w:rFonts w:ascii="Arial" w:hAnsi="Arial" w:cs="Arial"/>
          <w:b/>
          <w:bCs/>
          <w:color w:val="002060"/>
          <w:sz w:val="22"/>
          <w:szCs w:val="22"/>
          <w:lang w:val="en-ZA"/>
        </w:rPr>
        <w:t>2</w:t>
      </w:r>
      <w:r w:rsidR="008036B7">
        <w:rPr>
          <w:rFonts w:ascii="Arial" w:hAnsi="Arial" w:cs="Arial"/>
          <w:b/>
          <w:bCs/>
          <w:color w:val="002060"/>
          <w:sz w:val="22"/>
          <w:szCs w:val="22"/>
          <w:lang w:val="en-ZA"/>
        </w:rPr>
        <w:t>3</w:t>
      </w:r>
    </w:p>
    <w:p w14:paraId="123A70EE" w14:textId="700C839C" w:rsidR="00CC59AA" w:rsidRPr="00CC59AA" w:rsidRDefault="00B476E4" w:rsidP="00CC59AA">
      <w:pPr>
        <w:rPr>
          <w:rFonts w:ascii="Arial Narrow" w:hAnsi="Arial Narrow"/>
          <w:b/>
          <w:lang w:val="en-US"/>
        </w:rPr>
      </w:pPr>
      <w:r w:rsidRPr="00CC59AA">
        <w:rPr>
          <w:rFonts w:ascii="Arial" w:hAnsi="Arial" w:cs="Arial"/>
          <w:b/>
          <w:bCs/>
          <w:color w:val="002060"/>
          <w:sz w:val="22"/>
          <w:szCs w:val="22"/>
          <w:lang w:val="en-ZA"/>
        </w:rPr>
        <w:t xml:space="preserve">Council Resolution: </w:t>
      </w:r>
      <w:r w:rsidR="00CC59AA" w:rsidRPr="00CC59AA">
        <w:rPr>
          <w:rFonts w:ascii="Arial Narrow" w:hAnsi="Arial Narrow"/>
          <w:b/>
        </w:rPr>
        <w:t xml:space="preserve">ITEM NO. </w:t>
      </w:r>
    </w:p>
    <w:p w14:paraId="5CFDF5B1" w14:textId="670B06BE" w:rsidR="00B476E4" w:rsidRPr="00262B74" w:rsidRDefault="00B476E4" w:rsidP="00B476E4">
      <w:pPr>
        <w:spacing w:line="360" w:lineRule="auto"/>
        <w:rPr>
          <w:rFonts w:ascii="Arial" w:hAnsi="Arial" w:cs="Arial"/>
          <w:color w:val="002060"/>
          <w:sz w:val="22"/>
          <w:szCs w:val="22"/>
        </w:rPr>
      </w:pPr>
    </w:p>
    <w:p w14:paraId="60A13C12" w14:textId="77777777" w:rsidR="00CC59AA" w:rsidRDefault="00CC59AA" w:rsidP="006A409F"/>
    <w:p w14:paraId="6C7E3B1D" w14:textId="77777777" w:rsidR="00CC59AA" w:rsidRDefault="00CC59AA" w:rsidP="006A409F"/>
    <w:p w14:paraId="64B962E0" w14:textId="77777777" w:rsidR="00CC59AA" w:rsidRDefault="00CC59AA" w:rsidP="006A409F"/>
    <w:p w14:paraId="750B837A" w14:textId="77777777" w:rsidR="00CC59AA" w:rsidRDefault="00CC59AA" w:rsidP="006A409F"/>
    <w:p w14:paraId="1CC1156F" w14:textId="371328A8" w:rsidR="00C84AC9" w:rsidRDefault="0046495D" w:rsidP="006A409F">
      <w:r>
        <w:rPr>
          <w:noProof/>
          <w:lang w:val="en-US"/>
        </w:rPr>
        <w:lastRenderedPageBreak/>
        <w:drawing>
          <wp:anchor distT="0" distB="0" distL="114300" distR="114300" simplePos="0" relativeHeight="251657216" behindDoc="0" locked="0" layoutInCell="1" allowOverlap="1" wp14:anchorId="2418C669" wp14:editId="6580809C">
            <wp:simplePos x="0" y="0"/>
            <wp:positionH relativeFrom="column">
              <wp:posOffset>1883020</wp:posOffset>
            </wp:positionH>
            <wp:positionV relativeFrom="paragraph">
              <wp:posOffset>9379</wp:posOffset>
            </wp:positionV>
            <wp:extent cx="1572358" cy="1351576"/>
            <wp:effectExtent l="19050" t="0" r="8792"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1572358" cy="1351576"/>
                    </a:xfrm>
                    <a:prstGeom prst="rect">
                      <a:avLst/>
                    </a:prstGeom>
                    <a:noFill/>
                    <a:ln w="9525">
                      <a:noFill/>
                      <a:miter lim="800000"/>
                      <a:headEnd/>
                      <a:tailEnd/>
                    </a:ln>
                  </pic:spPr>
                </pic:pic>
              </a:graphicData>
            </a:graphic>
          </wp:anchor>
        </w:drawing>
      </w:r>
    </w:p>
    <w:p w14:paraId="36600590" w14:textId="77777777" w:rsidR="002473FE" w:rsidRDefault="00000000" w:rsidP="002473FE">
      <w:r>
        <w:rPr>
          <w:noProof/>
          <w:lang w:val="en-US"/>
        </w:rPr>
        <w:pict w14:anchorId="0DD2DD8B">
          <v:roundrect id="AutoShape 4" o:spid="_x0000_s2050" style="position:absolute;margin-left:-15.9pt;margin-top:32.45pt;width:477pt;height:41.25pt;z-index:-2516582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"/>
        </w:pict>
      </w:r>
      <w:r w:rsidR="006A409F">
        <w:tab/>
      </w:r>
      <w:r w:rsidR="006A409F">
        <w:tab/>
      </w:r>
      <w:r w:rsidR="006A409F">
        <w:tab/>
      </w:r>
      <w:r w:rsidR="006A409F">
        <w:tab/>
      </w:r>
      <w:r w:rsidR="006A409F">
        <w:tab/>
      </w:r>
      <w:r w:rsidR="006A409F">
        <w:tab/>
      </w:r>
      <w:r w:rsidR="006A409F">
        <w:tab/>
      </w:r>
      <w:r w:rsidR="006A409F">
        <w:tab/>
      </w:r>
      <w:r w:rsidR="006A409F">
        <w:tab/>
      </w:r>
      <w:r w:rsidR="006A409F">
        <w:tab/>
      </w:r>
      <w:r w:rsidR="006A409F">
        <w:tab/>
      </w:r>
      <w:r w:rsidR="006A409F">
        <w:tab/>
      </w:r>
      <w:r w:rsidR="006A409F">
        <w:tab/>
      </w:r>
      <w:r w:rsidR="006A409F">
        <w:tab/>
      </w:r>
      <w:r w:rsidR="006A409F">
        <w:tab/>
      </w:r>
      <w:r w:rsidR="006A409F">
        <w:tab/>
      </w:r>
      <w:r w:rsidR="006A409F">
        <w:tab/>
      </w:r>
      <w:r w:rsidR="006A409F">
        <w:tab/>
      </w:r>
      <w:r w:rsidR="006A409F">
        <w:tab/>
      </w:r>
      <w:r w:rsidR="006A409F">
        <w:tab/>
      </w:r>
      <w:r w:rsidR="006A409F">
        <w:tab/>
      </w:r>
      <w:r w:rsidR="006A409F">
        <w:tab/>
      </w:r>
      <w:r w:rsidR="006A409F">
        <w:tab/>
      </w:r>
      <w:r w:rsidR="006A409F">
        <w:tab/>
      </w:r>
      <w:r w:rsidR="006A409F">
        <w:tab/>
      </w:r>
      <w:r w:rsidR="006A409F">
        <w:tab/>
      </w:r>
      <w:r w:rsidR="006A409F">
        <w:tab/>
      </w:r>
      <w:r w:rsidR="006A409F">
        <w:tab/>
      </w:r>
      <w:r w:rsidR="006A409F">
        <w:tab/>
      </w:r>
      <w:r w:rsidR="006A409F">
        <w:tab/>
      </w:r>
      <w:r w:rsidR="006A409F">
        <w:tab/>
      </w:r>
      <w:r w:rsidR="002473FE">
        <w:tab/>
      </w:r>
      <w:r w:rsidR="002473FE">
        <w:tab/>
      </w:r>
      <w:r w:rsidR="002473FE">
        <w:tab/>
      </w:r>
      <w:r w:rsidR="002473FE">
        <w:tab/>
      </w:r>
    </w:p>
    <w:p w14:paraId="1CC22EAB" w14:textId="77777777" w:rsidR="006A409F" w:rsidRPr="002473FE" w:rsidRDefault="006A409F" w:rsidP="002473FE">
      <w:r>
        <w:rPr>
          <w:sz w:val="20"/>
          <w:szCs w:val="20"/>
        </w:rPr>
        <w:t xml:space="preserve">Private Bag </w:t>
      </w:r>
      <w:r w:rsidR="00DF3209">
        <w:rPr>
          <w:sz w:val="20"/>
          <w:szCs w:val="20"/>
        </w:rPr>
        <w:t>X</w:t>
      </w:r>
      <w:r>
        <w:rPr>
          <w:sz w:val="20"/>
          <w:szCs w:val="20"/>
        </w:rPr>
        <w:t xml:space="preserve">2                                                                        </w:t>
      </w:r>
      <w:r w:rsidR="000931C4">
        <w:rPr>
          <w:sz w:val="20"/>
          <w:szCs w:val="20"/>
        </w:rPr>
        <w:t xml:space="preserve">                               </w:t>
      </w:r>
      <w:r w:rsidR="000931C4">
        <w:rPr>
          <w:sz w:val="20"/>
          <w:szCs w:val="20"/>
        </w:rPr>
        <w:tab/>
      </w:r>
      <w:r>
        <w:rPr>
          <w:sz w:val="20"/>
          <w:szCs w:val="20"/>
        </w:rPr>
        <w:t>Phone: 054 – 8339500</w:t>
      </w:r>
    </w:p>
    <w:p w14:paraId="6085294A" w14:textId="77777777" w:rsidR="006A409F" w:rsidRDefault="003C44C1" w:rsidP="002473FE">
      <w:pPr>
        <w:spacing w:line="360" w:lineRule="auto"/>
        <w:rPr>
          <w:sz w:val="20"/>
          <w:szCs w:val="20"/>
        </w:rPr>
      </w:pPr>
      <w:r>
        <w:rPr>
          <w:sz w:val="20"/>
          <w:szCs w:val="20"/>
        </w:rPr>
        <w:t>GROBLERSHOOP</w:t>
      </w:r>
      <w:r w:rsidR="006A409F">
        <w:rPr>
          <w:sz w:val="20"/>
          <w:szCs w:val="20"/>
        </w:rPr>
        <w:t xml:space="preserve">  </w:t>
      </w:r>
      <w:r w:rsidR="000931C4">
        <w:rPr>
          <w:sz w:val="20"/>
          <w:szCs w:val="20"/>
        </w:rPr>
        <w:tab/>
      </w:r>
      <w:r w:rsidR="000931C4">
        <w:rPr>
          <w:sz w:val="20"/>
          <w:szCs w:val="20"/>
        </w:rPr>
        <w:tab/>
      </w:r>
      <w:r w:rsidR="000931C4">
        <w:rPr>
          <w:sz w:val="20"/>
          <w:szCs w:val="20"/>
        </w:rPr>
        <w:tab/>
      </w:r>
      <w:r w:rsidR="000931C4">
        <w:rPr>
          <w:sz w:val="20"/>
          <w:szCs w:val="20"/>
        </w:rPr>
        <w:tab/>
      </w:r>
      <w:r w:rsidR="000931C4">
        <w:rPr>
          <w:sz w:val="20"/>
          <w:szCs w:val="20"/>
        </w:rPr>
        <w:tab/>
      </w:r>
      <w:r w:rsidR="000931C4">
        <w:rPr>
          <w:sz w:val="20"/>
          <w:szCs w:val="20"/>
        </w:rPr>
        <w:tab/>
      </w:r>
      <w:r w:rsidR="000931C4">
        <w:rPr>
          <w:sz w:val="20"/>
          <w:szCs w:val="20"/>
        </w:rPr>
        <w:tab/>
      </w:r>
      <w:r w:rsidR="006A409F">
        <w:rPr>
          <w:sz w:val="20"/>
          <w:szCs w:val="20"/>
        </w:rPr>
        <w:t>Fax:    054 – 8330690</w:t>
      </w:r>
    </w:p>
    <w:p w14:paraId="6F8DED8C" w14:textId="77777777" w:rsidR="006A409F" w:rsidRDefault="006A409F" w:rsidP="006A409F">
      <w:pPr>
        <w:tabs>
          <w:tab w:val="left" w:pos="6708"/>
        </w:tabs>
        <w:rPr>
          <w:rFonts w:ascii="Arial" w:hAnsi="Arial" w:cs="Arial"/>
          <w:b/>
          <w:sz w:val="22"/>
          <w:szCs w:val="22"/>
        </w:rPr>
      </w:pPr>
      <w:r>
        <w:rPr>
          <w:rFonts w:ascii="Arial" w:hAnsi="Arial" w:cs="Arial"/>
        </w:rPr>
        <w:tab/>
      </w:r>
    </w:p>
    <w:p w14:paraId="32DF02C1" w14:textId="77777777" w:rsidR="00567F2E" w:rsidRDefault="00567F2E" w:rsidP="00B260A8">
      <w:pPr>
        <w:tabs>
          <w:tab w:val="left" w:pos="3975"/>
        </w:tabs>
        <w:jc w:val="center"/>
        <w:rPr>
          <w:rFonts w:ascii="Consolas" w:hAnsi="Consolas" w:cs="Consolas"/>
          <w:sz w:val="22"/>
          <w:szCs w:val="22"/>
          <w:lang w:val="en-ZA"/>
        </w:rPr>
      </w:pPr>
    </w:p>
    <w:p w14:paraId="3079795C" w14:textId="77777777" w:rsidR="001968B9" w:rsidRDefault="001968B9" w:rsidP="001968B9">
      <w:pPr>
        <w:tabs>
          <w:tab w:val="left" w:pos="3975"/>
        </w:tabs>
        <w:rPr>
          <w:rFonts w:ascii="Consolas" w:hAnsi="Consolas" w:cs="Consolas"/>
          <w:sz w:val="22"/>
          <w:szCs w:val="22"/>
          <w:lang w:val="en-ZA"/>
        </w:rPr>
      </w:pPr>
    </w:p>
    <w:p w14:paraId="3F3190B2" w14:textId="77777777" w:rsidR="00850A37" w:rsidRPr="00D118AD" w:rsidRDefault="00850A37" w:rsidP="00850A37">
      <w:pPr>
        <w:pStyle w:val="Heading2"/>
        <w:jc w:val="center"/>
      </w:pPr>
      <w:bookmarkStart w:id="0" w:name="_Toc308594049"/>
      <w:r w:rsidRPr="00D118AD">
        <w:t>BUDGET POLICY</w:t>
      </w:r>
      <w:bookmarkEnd w:id="0"/>
    </w:p>
    <w:p w14:paraId="6B88C112" w14:textId="77777777" w:rsidR="00850A37" w:rsidRDefault="00850A37" w:rsidP="00850A37">
      <w:pPr>
        <w:rPr>
          <w:lang w:val="en-ZA"/>
        </w:rPr>
      </w:pPr>
    </w:p>
    <w:p w14:paraId="7863C985" w14:textId="77777777" w:rsidR="00850A37" w:rsidRDefault="00850A37" w:rsidP="00850A37">
      <w:pPr>
        <w:jc w:val="both"/>
        <w:rPr>
          <w:b/>
        </w:rPr>
      </w:pPr>
      <w:r>
        <w:rPr>
          <w:b/>
        </w:rPr>
        <w:t>1.</w:t>
      </w:r>
      <w:r>
        <w:rPr>
          <w:b/>
        </w:rPr>
        <w:tab/>
        <w:t>INTRODUCTION</w:t>
      </w:r>
    </w:p>
    <w:p w14:paraId="2736E86E" w14:textId="77777777" w:rsidR="00850A37" w:rsidRDefault="00850A37" w:rsidP="00850A37">
      <w:pPr>
        <w:ind w:left="360"/>
        <w:jc w:val="both"/>
        <w:rPr>
          <w:b/>
        </w:rPr>
      </w:pPr>
    </w:p>
    <w:p w14:paraId="007F9A35" w14:textId="77777777" w:rsidR="00850A37" w:rsidRDefault="00850A37" w:rsidP="00850A37">
      <w:pPr>
        <w:pStyle w:val="BodyTextIndent"/>
        <w:numPr>
          <w:ilvl w:val="1"/>
          <w:numId w:val="16"/>
        </w:numPr>
        <w:tabs>
          <w:tab w:val="clear" w:pos="360"/>
          <w:tab w:val="num" w:pos="720"/>
        </w:tabs>
        <w:spacing w:before="0" w:beforeAutospacing="0" w:after="0" w:afterAutospacing="0"/>
        <w:ind w:left="770" w:hanging="770"/>
      </w:pPr>
      <w:r>
        <w:t>The annual budgets of a municipality are both a legislative requirement in terms of the Municipal Finance Management Act 2003, as well as a tool for planning and control. The financial year of local authorities covers the period 01 July of each year to 30 June of the following year (Local Government Transition Act No. 209 of 1993, as amended, Section 10G (2)(d)(i)). The Local Government Transition Act, No 209 of 1993, as amended, section 10 G (3a) to (4d) deals with the budget.</w:t>
      </w:r>
    </w:p>
    <w:p w14:paraId="3A4B995A" w14:textId="77777777" w:rsidR="00850A37" w:rsidRDefault="00850A37" w:rsidP="00850A37">
      <w:pPr>
        <w:pStyle w:val="BodyTextIndent"/>
      </w:pPr>
    </w:p>
    <w:p w14:paraId="0146F116" w14:textId="77777777" w:rsidR="00850A37" w:rsidRDefault="00850A37" w:rsidP="00850A37">
      <w:pPr>
        <w:pStyle w:val="BodyTextIndent"/>
        <w:numPr>
          <w:ilvl w:val="1"/>
          <w:numId w:val="16"/>
        </w:numPr>
        <w:tabs>
          <w:tab w:val="clear" w:pos="360"/>
          <w:tab w:val="num" w:pos="720"/>
        </w:tabs>
        <w:spacing w:before="0" w:beforeAutospacing="0" w:after="0" w:afterAutospacing="0"/>
        <w:ind w:left="770" w:hanging="770"/>
      </w:pPr>
      <w:r>
        <w:t>A municipality shall annually, on or before the date, determined by law, compile and by a simple majority of all the members of its Council that are present, approve a budget for:</w:t>
      </w:r>
    </w:p>
    <w:p w14:paraId="199B7A57" w14:textId="77777777" w:rsidR="00850A37" w:rsidRDefault="00850A37" w:rsidP="00850A37">
      <w:pPr>
        <w:jc w:val="both"/>
      </w:pPr>
    </w:p>
    <w:p w14:paraId="7CB1088F" w14:textId="77777777" w:rsidR="00850A37" w:rsidRDefault="00850A37" w:rsidP="00850A37">
      <w:pPr>
        <w:numPr>
          <w:ilvl w:val="0"/>
          <w:numId w:val="15"/>
        </w:numPr>
        <w:ind w:left="1134" w:hanging="425"/>
        <w:jc w:val="both"/>
      </w:pPr>
      <w:r>
        <w:t xml:space="preserve">Operating income and expenditure; </w:t>
      </w:r>
    </w:p>
    <w:p w14:paraId="2EA2610E" w14:textId="77777777" w:rsidR="00850A37" w:rsidRDefault="00850A37" w:rsidP="00850A37">
      <w:pPr>
        <w:numPr>
          <w:ilvl w:val="0"/>
          <w:numId w:val="15"/>
        </w:numPr>
        <w:ind w:left="1134" w:hanging="425"/>
        <w:jc w:val="both"/>
      </w:pPr>
      <w:r>
        <w:t>Capital expenditure which must reflect the source of finance, future capital charges, operating and maintenance costs as well as the consequential influence thereof on levies, rates and service charges (Local Government Transition Act No. 209 of 1993, as amended, Section 10G(3)(a)).</w:t>
      </w:r>
    </w:p>
    <w:p w14:paraId="26722523" w14:textId="77777777" w:rsidR="00850A37" w:rsidRDefault="00850A37" w:rsidP="00850A37">
      <w:pPr>
        <w:jc w:val="both"/>
      </w:pPr>
    </w:p>
    <w:p w14:paraId="04077B65" w14:textId="77777777" w:rsidR="00850A37" w:rsidRDefault="00850A37" w:rsidP="00850A37">
      <w:pPr>
        <w:ind w:left="709" w:hanging="709"/>
        <w:jc w:val="both"/>
      </w:pPr>
      <w:r>
        <w:t>1.3</w:t>
      </w:r>
      <w:r>
        <w:tab/>
        <w:t>A municipality shall not budget for a year end deficit on its operating account (Local Government Transition Act No 209 of 1993, as amended, Section 10G(3)(b)(i)).</w:t>
      </w:r>
    </w:p>
    <w:p w14:paraId="2E1596B4" w14:textId="77777777" w:rsidR="00850A37" w:rsidRDefault="00850A37" w:rsidP="00850A37">
      <w:pPr>
        <w:pStyle w:val="Heading1"/>
        <w:ind w:firstLine="709"/>
        <w:jc w:val="both"/>
        <w:rPr>
          <w:i/>
          <w:iCs/>
        </w:rPr>
      </w:pPr>
      <w:bookmarkStart w:id="1" w:name="_Toc308468078"/>
    </w:p>
    <w:p w14:paraId="0D433609" w14:textId="77777777" w:rsidR="00850A37" w:rsidRPr="00D118AD" w:rsidRDefault="00850A37" w:rsidP="00850A37">
      <w:pPr>
        <w:rPr>
          <w:b/>
        </w:rPr>
      </w:pPr>
      <w:r>
        <w:rPr>
          <w:b/>
        </w:rPr>
        <w:t xml:space="preserve">1.4 </w:t>
      </w:r>
      <w:r>
        <w:rPr>
          <w:b/>
        </w:rPr>
        <w:tab/>
      </w:r>
      <w:r w:rsidRPr="00D118AD">
        <w:rPr>
          <w:b/>
        </w:rPr>
        <w:t>Capital Budget:</w:t>
      </w:r>
      <w:bookmarkEnd w:id="1"/>
    </w:p>
    <w:p w14:paraId="667CA50C" w14:textId="77777777" w:rsidR="00850A37" w:rsidRDefault="00850A37" w:rsidP="00850A37">
      <w:pPr>
        <w:ind w:right="111"/>
        <w:jc w:val="both"/>
        <w:rPr>
          <w:b/>
        </w:rPr>
      </w:pPr>
    </w:p>
    <w:p w14:paraId="56D4BCE3" w14:textId="77777777" w:rsidR="00850A37" w:rsidRDefault="00850A37" w:rsidP="00850A37">
      <w:pPr>
        <w:pStyle w:val="BodyText"/>
        <w:ind w:left="709"/>
        <w:rPr>
          <w:b/>
          <w:bCs/>
        </w:rPr>
      </w:pPr>
      <w:r>
        <w:rPr>
          <w:b/>
          <w:bCs/>
        </w:rPr>
        <w:t>The Capital Budget specifies expenditure expected to be incurred to acquire or create assets. Items are categorised as assets if their useful life is in excess of one year or the purchase value exceeds an amount as determined by the municipality.</w:t>
      </w:r>
    </w:p>
    <w:p w14:paraId="3A5F3026" w14:textId="77777777" w:rsidR="00850A37" w:rsidRDefault="00850A37" w:rsidP="00850A37">
      <w:pPr>
        <w:jc w:val="both"/>
      </w:pPr>
    </w:p>
    <w:p w14:paraId="70C6F9EB" w14:textId="77777777" w:rsidR="00850A37" w:rsidRDefault="00850A37" w:rsidP="00850A37">
      <w:pPr>
        <w:ind w:left="709"/>
        <w:jc w:val="both"/>
      </w:pPr>
      <w:r>
        <w:t>Capital expenditure can be financed from the following sources:</w:t>
      </w:r>
    </w:p>
    <w:p w14:paraId="1C6E9D97" w14:textId="77777777" w:rsidR="00850A37" w:rsidRDefault="00850A37" w:rsidP="00850A37">
      <w:pPr>
        <w:ind w:left="709"/>
        <w:jc w:val="both"/>
      </w:pPr>
    </w:p>
    <w:p w14:paraId="5AA06F03" w14:textId="77777777" w:rsidR="00850A37" w:rsidRDefault="00850A37" w:rsidP="00850A37">
      <w:pPr>
        <w:numPr>
          <w:ilvl w:val="0"/>
          <w:numId w:val="14"/>
        </w:numPr>
        <w:tabs>
          <w:tab w:val="num" w:pos="1134"/>
          <w:tab w:val="num" w:pos="1500"/>
        </w:tabs>
        <w:ind w:left="1134" w:hanging="425"/>
        <w:jc w:val="both"/>
      </w:pPr>
      <w:r>
        <w:t>Loans: Internal and External;</w:t>
      </w:r>
    </w:p>
    <w:p w14:paraId="57CFB907" w14:textId="77777777" w:rsidR="00850A37" w:rsidRDefault="00850A37" w:rsidP="00850A37">
      <w:pPr>
        <w:numPr>
          <w:ilvl w:val="0"/>
          <w:numId w:val="14"/>
        </w:numPr>
        <w:tabs>
          <w:tab w:val="num" w:pos="1134"/>
          <w:tab w:val="num" w:pos="1500"/>
        </w:tabs>
        <w:ind w:left="1134" w:hanging="425"/>
      </w:pPr>
      <w:r>
        <w:t>Contributions from revenue;</w:t>
      </w:r>
    </w:p>
    <w:p w14:paraId="56FA33CF" w14:textId="77777777" w:rsidR="00850A37" w:rsidRDefault="00850A37" w:rsidP="00850A37">
      <w:pPr>
        <w:numPr>
          <w:ilvl w:val="0"/>
          <w:numId w:val="14"/>
        </w:numPr>
        <w:tabs>
          <w:tab w:val="num" w:pos="1134"/>
          <w:tab w:val="num" w:pos="1500"/>
        </w:tabs>
        <w:ind w:left="1134" w:hanging="425"/>
      </w:pPr>
      <w:r>
        <w:t>Grants and subsidies – mainly from Government;</w:t>
      </w:r>
    </w:p>
    <w:p w14:paraId="57A2661D" w14:textId="77777777" w:rsidR="00850A37" w:rsidRDefault="00850A37" w:rsidP="00850A37">
      <w:pPr>
        <w:numPr>
          <w:ilvl w:val="0"/>
          <w:numId w:val="14"/>
        </w:numPr>
        <w:tabs>
          <w:tab w:val="num" w:pos="1134"/>
          <w:tab w:val="num" w:pos="1500"/>
        </w:tabs>
        <w:ind w:left="1134" w:hanging="425"/>
        <w:jc w:val="both"/>
      </w:pPr>
      <w:r>
        <w:t>Donations;</w:t>
      </w:r>
    </w:p>
    <w:p w14:paraId="0C343F2E" w14:textId="77777777" w:rsidR="00850A37" w:rsidRDefault="00850A37" w:rsidP="00850A37">
      <w:pPr>
        <w:numPr>
          <w:ilvl w:val="0"/>
          <w:numId w:val="14"/>
        </w:numPr>
        <w:tabs>
          <w:tab w:val="num" w:pos="1134"/>
          <w:tab w:val="num" w:pos="1500"/>
        </w:tabs>
        <w:ind w:left="1134" w:hanging="425"/>
        <w:jc w:val="both"/>
      </w:pPr>
      <w:r>
        <w:t>Service and management contracts;</w:t>
      </w:r>
    </w:p>
    <w:p w14:paraId="4B68769E" w14:textId="77777777" w:rsidR="00850A37" w:rsidRDefault="00850A37" w:rsidP="00850A37">
      <w:pPr>
        <w:numPr>
          <w:ilvl w:val="0"/>
          <w:numId w:val="14"/>
        </w:numPr>
        <w:tabs>
          <w:tab w:val="num" w:pos="1134"/>
          <w:tab w:val="num" w:pos="1500"/>
        </w:tabs>
        <w:ind w:left="1134" w:hanging="425"/>
        <w:jc w:val="both"/>
      </w:pPr>
      <w:r>
        <w:lastRenderedPageBreak/>
        <w:t>Concessions; and</w:t>
      </w:r>
    </w:p>
    <w:p w14:paraId="019B5A01" w14:textId="77777777" w:rsidR="00850A37" w:rsidRDefault="00850A37" w:rsidP="00850A37">
      <w:pPr>
        <w:numPr>
          <w:ilvl w:val="0"/>
          <w:numId w:val="14"/>
        </w:numPr>
        <w:tabs>
          <w:tab w:val="num" w:pos="1134"/>
          <w:tab w:val="num" w:pos="1500"/>
        </w:tabs>
        <w:ind w:left="1134" w:hanging="425"/>
        <w:jc w:val="both"/>
      </w:pPr>
      <w:r>
        <w:t>Tariff generation.</w:t>
      </w:r>
    </w:p>
    <w:p w14:paraId="3FD87A3B" w14:textId="77777777" w:rsidR="00850A37" w:rsidRDefault="00850A37" w:rsidP="00850A37">
      <w:pPr>
        <w:pStyle w:val="Heading1"/>
        <w:ind w:left="709"/>
        <w:jc w:val="both"/>
        <w:rPr>
          <w:i/>
          <w:iCs/>
        </w:rPr>
      </w:pPr>
      <w:bookmarkStart w:id="2" w:name="_Toc308468079"/>
    </w:p>
    <w:p w14:paraId="6ED6072B" w14:textId="77777777" w:rsidR="00850A37" w:rsidRPr="008D1E6E" w:rsidRDefault="00850A37" w:rsidP="00850A37">
      <w:r w:rsidRPr="00455A33">
        <w:rPr>
          <w:b/>
        </w:rPr>
        <w:t xml:space="preserve">1.5 </w:t>
      </w:r>
      <w:r w:rsidRPr="00455A33">
        <w:rPr>
          <w:b/>
        </w:rPr>
        <w:tab/>
      </w:r>
      <w:r w:rsidRPr="008D1E6E">
        <w:t>Operating and Maintenance Budget:</w:t>
      </w:r>
      <w:bookmarkEnd w:id="2"/>
      <w:r w:rsidRPr="008D1E6E">
        <w:t xml:space="preserve"> </w:t>
      </w:r>
    </w:p>
    <w:p w14:paraId="23DDEAD8" w14:textId="77777777" w:rsidR="00850A37" w:rsidRPr="008D1E6E" w:rsidRDefault="00850A37" w:rsidP="00850A37">
      <w:pPr>
        <w:ind w:left="709"/>
        <w:jc w:val="both"/>
      </w:pPr>
    </w:p>
    <w:p w14:paraId="13871B71" w14:textId="77777777" w:rsidR="00850A37" w:rsidRPr="008D1E6E" w:rsidRDefault="00850A37" w:rsidP="00850A37">
      <w:pPr>
        <w:ind w:left="851"/>
        <w:rPr>
          <w:bCs/>
        </w:rPr>
      </w:pPr>
      <w:r w:rsidRPr="008D1E6E">
        <w:rPr>
          <w:bCs/>
        </w:rPr>
        <w:t>An Operational Budget consists of all the income and expenditure relating to the normal activities of the municipality. This covers the expected day-to-day expenses incurred by the Council to provide services to the community and the expected income in the form of:</w:t>
      </w:r>
    </w:p>
    <w:p w14:paraId="41346FA7" w14:textId="77777777" w:rsidR="00850A37" w:rsidRDefault="00850A37" w:rsidP="00850A37">
      <w:pPr>
        <w:tabs>
          <w:tab w:val="left" w:pos="0"/>
          <w:tab w:val="left" w:pos="142"/>
          <w:tab w:val="left" w:pos="284"/>
        </w:tabs>
        <w:jc w:val="both"/>
      </w:pPr>
    </w:p>
    <w:p w14:paraId="13AC3CF3" w14:textId="77777777" w:rsidR="00850A37" w:rsidRDefault="00850A37" w:rsidP="00850A37">
      <w:pPr>
        <w:numPr>
          <w:ilvl w:val="0"/>
          <w:numId w:val="17"/>
        </w:numPr>
        <w:tabs>
          <w:tab w:val="left" w:pos="0"/>
          <w:tab w:val="left" w:pos="426"/>
          <w:tab w:val="num" w:pos="1134"/>
        </w:tabs>
        <w:ind w:left="1134" w:hanging="425"/>
        <w:jc w:val="both"/>
      </w:pPr>
      <w:r>
        <w:t>Regional services levies;</w:t>
      </w:r>
    </w:p>
    <w:p w14:paraId="51AB039A" w14:textId="77777777" w:rsidR="00850A37" w:rsidRDefault="00850A37" w:rsidP="00850A37">
      <w:pPr>
        <w:numPr>
          <w:ilvl w:val="0"/>
          <w:numId w:val="17"/>
        </w:numPr>
        <w:tabs>
          <w:tab w:val="left" w:pos="0"/>
          <w:tab w:val="left" w:pos="426"/>
          <w:tab w:val="num" w:pos="1134"/>
        </w:tabs>
        <w:ind w:left="1134" w:hanging="425"/>
        <w:jc w:val="both"/>
      </w:pPr>
      <w:r>
        <w:t>Property rates and taxes;</w:t>
      </w:r>
    </w:p>
    <w:p w14:paraId="28B6162B" w14:textId="77777777" w:rsidR="00850A37" w:rsidRDefault="00850A37" w:rsidP="00850A37">
      <w:pPr>
        <w:numPr>
          <w:ilvl w:val="0"/>
          <w:numId w:val="17"/>
        </w:numPr>
        <w:tabs>
          <w:tab w:val="left" w:pos="0"/>
          <w:tab w:val="left" w:pos="426"/>
          <w:tab w:val="num" w:pos="1134"/>
        </w:tabs>
        <w:ind w:left="1134" w:hanging="425"/>
        <w:jc w:val="both"/>
      </w:pPr>
      <w:r>
        <w:t>Service charges;</w:t>
      </w:r>
    </w:p>
    <w:p w14:paraId="6C7D46AF" w14:textId="77777777" w:rsidR="00850A37" w:rsidRDefault="00850A37" w:rsidP="00850A37">
      <w:pPr>
        <w:numPr>
          <w:ilvl w:val="0"/>
          <w:numId w:val="17"/>
        </w:numPr>
        <w:tabs>
          <w:tab w:val="left" w:pos="0"/>
          <w:tab w:val="left" w:pos="426"/>
          <w:tab w:val="num" w:pos="1134"/>
        </w:tabs>
        <w:ind w:left="1134" w:hanging="425"/>
        <w:jc w:val="both"/>
      </w:pPr>
      <w:r>
        <w:t>Rentals;</w:t>
      </w:r>
    </w:p>
    <w:p w14:paraId="1D0DAA54" w14:textId="77777777" w:rsidR="00850A37" w:rsidRDefault="00850A37" w:rsidP="00850A37">
      <w:pPr>
        <w:numPr>
          <w:ilvl w:val="0"/>
          <w:numId w:val="17"/>
        </w:numPr>
        <w:tabs>
          <w:tab w:val="left" w:pos="0"/>
          <w:tab w:val="left" w:pos="426"/>
          <w:tab w:val="num" w:pos="1134"/>
        </w:tabs>
        <w:ind w:left="1134" w:hanging="425"/>
        <w:jc w:val="both"/>
      </w:pPr>
      <w:r>
        <w:t>Subsidies;</w:t>
      </w:r>
    </w:p>
    <w:p w14:paraId="304C0AA5" w14:textId="77777777" w:rsidR="00850A37" w:rsidRDefault="00850A37" w:rsidP="00850A37">
      <w:pPr>
        <w:numPr>
          <w:ilvl w:val="0"/>
          <w:numId w:val="17"/>
        </w:numPr>
        <w:tabs>
          <w:tab w:val="left" w:pos="0"/>
          <w:tab w:val="left" w:pos="426"/>
          <w:tab w:val="num" w:pos="1134"/>
        </w:tabs>
        <w:ind w:left="1134" w:hanging="425"/>
        <w:jc w:val="both"/>
      </w:pPr>
      <w:r>
        <w:t>Interest on investments;</w:t>
      </w:r>
    </w:p>
    <w:p w14:paraId="70412345" w14:textId="77777777" w:rsidR="00850A37" w:rsidRDefault="00850A37" w:rsidP="00850A37">
      <w:pPr>
        <w:numPr>
          <w:ilvl w:val="0"/>
          <w:numId w:val="17"/>
        </w:numPr>
        <w:tabs>
          <w:tab w:val="left" w:pos="0"/>
          <w:tab w:val="left" w:pos="426"/>
          <w:tab w:val="num" w:pos="1134"/>
        </w:tabs>
        <w:ind w:left="1134" w:hanging="425"/>
        <w:jc w:val="both"/>
      </w:pPr>
      <w:r>
        <w:t>Other – admission fees, parking fees, etc;</w:t>
      </w:r>
    </w:p>
    <w:p w14:paraId="0DF30B46" w14:textId="77777777" w:rsidR="00850A37" w:rsidRDefault="00850A37" w:rsidP="00850A37">
      <w:pPr>
        <w:numPr>
          <w:ilvl w:val="0"/>
          <w:numId w:val="17"/>
        </w:numPr>
        <w:tabs>
          <w:tab w:val="left" w:pos="0"/>
          <w:tab w:val="left" w:pos="426"/>
          <w:tab w:val="num" w:pos="1134"/>
        </w:tabs>
        <w:ind w:left="1134" w:hanging="425"/>
        <w:jc w:val="both"/>
      </w:pPr>
      <w:r>
        <w:t>Grants, etc.</w:t>
      </w:r>
    </w:p>
    <w:p w14:paraId="400443FD" w14:textId="77777777" w:rsidR="00850A37" w:rsidRDefault="00850A37" w:rsidP="00850A37">
      <w:pPr>
        <w:tabs>
          <w:tab w:val="left" w:pos="0"/>
          <w:tab w:val="left" w:pos="142"/>
          <w:tab w:val="left" w:pos="284"/>
        </w:tabs>
        <w:jc w:val="both"/>
      </w:pPr>
    </w:p>
    <w:p w14:paraId="7EB1064A" w14:textId="77777777" w:rsidR="00850A37" w:rsidRDefault="00850A37" w:rsidP="00850A37">
      <w:pPr>
        <w:pStyle w:val="BodyText"/>
        <w:tabs>
          <w:tab w:val="left" w:pos="142"/>
          <w:tab w:val="left" w:pos="284"/>
          <w:tab w:val="left" w:pos="709"/>
        </w:tabs>
        <w:ind w:left="709"/>
      </w:pPr>
      <w:r>
        <w:t>This Manual does not prescribe whether the municipality must first prepare its capital budget or its operational budget. The argument for preparing the operational budget first is that the operational budget contains unavoidable costs, which cannot be bypassed whereas capital projects can be bypassed. It may therefore be of greater relevance to the municipality to prepare its operational budget first.  A municipality may alternatively prepare its capital budget before the operational budget as it can be argued that the capital budget has implications on the operational budget. The budget for the next year must be completed annually before the end of June.</w:t>
      </w:r>
    </w:p>
    <w:p w14:paraId="684B4CBA" w14:textId="77777777" w:rsidR="00850A37" w:rsidRDefault="00850A37" w:rsidP="00850A37">
      <w:pPr>
        <w:tabs>
          <w:tab w:val="left" w:pos="0"/>
          <w:tab w:val="left" w:pos="142"/>
          <w:tab w:val="left" w:pos="284"/>
        </w:tabs>
        <w:jc w:val="both"/>
      </w:pPr>
    </w:p>
    <w:p w14:paraId="2BCB618D" w14:textId="77777777" w:rsidR="00850A37" w:rsidRPr="004F3E58" w:rsidRDefault="00850A37" w:rsidP="00850A37">
      <w:pPr>
        <w:tabs>
          <w:tab w:val="left" w:pos="0"/>
          <w:tab w:val="left" w:pos="142"/>
          <w:tab w:val="left" w:pos="284"/>
        </w:tabs>
        <w:jc w:val="both"/>
        <w:rPr>
          <w:b/>
        </w:rPr>
      </w:pPr>
      <w:r w:rsidRPr="004F3E58">
        <w:rPr>
          <w:b/>
        </w:rPr>
        <w:t>1.6</w:t>
      </w:r>
      <w:r w:rsidRPr="004F3E58">
        <w:rPr>
          <w:b/>
        </w:rPr>
        <w:tab/>
        <w:t>Budgeting for Integrated Development Planning Process:</w:t>
      </w:r>
    </w:p>
    <w:p w14:paraId="346A19DE" w14:textId="77777777" w:rsidR="00850A37" w:rsidRDefault="00850A37" w:rsidP="00850A37">
      <w:pPr>
        <w:tabs>
          <w:tab w:val="left" w:pos="0"/>
          <w:tab w:val="left" w:pos="142"/>
          <w:tab w:val="left" w:pos="284"/>
        </w:tabs>
        <w:jc w:val="both"/>
      </w:pPr>
    </w:p>
    <w:p w14:paraId="656F239A" w14:textId="77777777" w:rsidR="00850A37" w:rsidRDefault="00850A37" w:rsidP="00850A37">
      <w:pPr>
        <w:tabs>
          <w:tab w:val="left" w:pos="142"/>
          <w:tab w:val="left" w:pos="284"/>
          <w:tab w:val="left" w:pos="709"/>
        </w:tabs>
        <w:ind w:left="709"/>
        <w:jc w:val="both"/>
      </w:pPr>
      <w:r>
        <w:t>In terms of the Local Government Municipal Systems Act No. 32 of 2000, chapter 5, section 25(1) a municipality must undertake developmentally oriented planning.  It must adopt a single, inclusive and strategic plan in the form of the Integrated Development Plan (IDP) of a municipality. This must form the policy framework and general basis on which annual budgets must be based. The Integrated Development Plan must be drafted and adopted in consultation with the local community. The costs for the Integrated Development Planning process have to be budgeted by the municipality. This budget serves as a basis for applying for financial contributions from the Provincial and National level. It can also help the Municipal Management to check whether the planning costs are reasonable in relation to other budget items.  In case that the planning costs seem to be unacceptably high, one will have to reconsider the Process Plan in order to arrive at a less costly IDP process or one will have to look for contributions from other resources.</w:t>
      </w:r>
    </w:p>
    <w:p w14:paraId="73B5AF7F" w14:textId="77777777" w:rsidR="00850A37" w:rsidRDefault="00850A37" w:rsidP="00850A37">
      <w:pPr>
        <w:tabs>
          <w:tab w:val="left" w:pos="142"/>
          <w:tab w:val="left" w:pos="284"/>
          <w:tab w:val="left" w:pos="709"/>
        </w:tabs>
        <w:ind w:left="709"/>
        <w:jc w:val="both"/>
      </w:pPr>
    </w:p>
    <w:p w14:paraId="1C1A9233" w14:textId="77777777" w:rsidR="00850A37" w:rsidRDefault="00850A37" w:rsidP="00850A37">
      <w:pPr>
        <w:tabs>
          <w:tab w:val="left" w:pos="142"/>
          <w:tab w:val="left" w:pos="284"/>
          <w:tab w:val="left" w:pos="709"/>
        </w:tabs>
        <w:ind w:left="709"/>
        <w:jc w:val="both"/>
      </w:pPr>
      <w:r>
        <w:t>The required outputs to be considered in the Planning Process are a list of expenditure items with per unit cost, numbers of units and total cost per expenditure items together with the total costs. Crucial budget/expenditure items to be distinguished are:</w:t>
      </w:r>
    </w:p>
    <w:p w14:paraId="42677A21" w14:textId="77777777" w:rsidR="00850A37" w:rsidRDefault="00850A37" w:rsidP="00850A37">
      <w:pPr>
        <w:tabs>
          <w:tab w:val="left" w:pos="0"/>
          <w:tab w:val="left" w:pos="142"/>
          <w:tab w:val="left" w:pos="284"/>
        </w:tabs>
        <w:jc w:val="both"/>
      </w:pPr>
    </w:p>
    <w:p w14:paraId="16C52865" w14:textId="77777777" w:rsidR="00850A37" w:rsidRDefault="00850A37" w:rsidP="00850A37">
      <w:pPr>
        <w:numPr>
          <w:ilvl w:val="0"/>
          <w:numId w:val="18"/>
        </w:numPr>
        <w:tabs>
          <w:tab w:val="left" w:pos="284"/>
          <w:tab w:val="left" w:pos="426"/>
          <w:tab w:val="num" w:pos="1134"/>
        </w:tabs>
        <w:ind w:left="1134" w:hanging="425"/>
        <w:jc w:val="both"/>
      </w:pPr>
      <w:r>
        <w:t>Consultant fees;</w:t>
      </w:r>
    </w:p>
    <w:p w14:paraId="24AB6D74" w14:textId="77777777" w:rsidR="00850A37" w:rsidRDefault="00850A37" w:rsidP="00850A37">
      <w:pPr>
        <w:numPr>
          <w:ilvl w:val="0"/>
          <w:numId w:val="18"/>
        </w:numPr>
        <w:tabs>
          <w:tab w:val="left" w:pos="284"/>
          <w:tab w:val="left" w:pos="426"/>
          <w:tab w:val="num" w:pos="1134"/>
        </w:tabs>
        <w:ind w:left="1134" w:hanging="425"/>
        <w:jc w:val="both"/>
      </w:pPr>
      <w:r>
        <w:lastRenderedPageBreak/>
        <w:t>Facilitator fees;</w:t>
      </w:r>
    </w:p>
    <w:p w14:paraId="5F92CEE9" w14:textId="77777777" w:rsidR="00850A37" w:rsidRDefault="00850A37" w:rsidP="00850A37">
      <w:pPr>
        <w:numPr>
          <w:ilvl w:val="0"/>
          <w:numId w:val="18"/>
        </w:numPr>
        <w:tabs>
          <w:tab w:val="left" w:pos="284"/>
          <w:tab w:val="left" w:pos="426"/>
          <w:tab w:val="num" w:pos="1134"/>
        </w:tabs>
        <w:ind w:left="1134" w:hanging="425"/>
        <w:jc w:val="both"/>
      </w:pPr>
      <w:r>
        <w:t>Fees for contract services;</w:t>
      </w:r>
    </w:p>
    <w:p w14:paraId="1E189D55" w14:textId="77777777" w:rsidR="00850A37" w:rsidRDefault="00850A37" w:rsidP="00850A37">
      <w:pPr>
        <w:numPr>
          <w:ilvl w:val="0"/>
          <w:numId w:val="18"/>
        </w:numPr>
        <w:tabs>
          <w:tab w:val="left" w:pos="284"/>
          <w:tab w:val="left" w:pos="426"/>
          <w:tab w:val="num" w:pos="1134"/>
        </w:tabs>
        <w:ind w:left="1134" w:hanging="425"/>
        <w:jc w:val="both"/>
      </w:pPr>
      <w:r>
        <w:t>Costs for disseminating information;</w:t>
      </w:r>
    </w:p>
    <w:p w14:paraId="315893CE" w14:textId="77777777" w:rsidR="00850A37" w:rsidRDefault="00850A37" w:rsidP="00850A37">
      <w:pPr>
        <w:numPr>
          <w:ilvl w:val="0"/>
          <w:numId w:val="18"/>
        </w:numPr>
        <w:tabs>
          <w:tab w:val="left" w:pos="284"/>
          <w:tab w:val="left" w:pos="426"/>
          <w:tab w:val="num" w:pos="1134"/>
        </w:tabs>
        <w:ind w:left="1134" w:hanging="425"/>
        <w:jc w:val="both"/>
      </w:pPr>
      <w:r>
        <w:t>Costs for workshops and meetings; and</w:t>
      </w:r>
    </w:p>
    <w:p w14:paraId="2E2B1C14" w14:textId="77777777" w:rsidR="00850A37" w:rsidRDefault="00850A37" w:rsidP="00850A37">
      <w:pPr>
        <w:numPr>
          <w:ilvl w:val="0"/>
          <w:numId w:val="18"/>
        </w:numPr>
        <w:tabs>
          <w:tab w:val="left" w:pos="284"/>
          <w:tab w:val="left" w:pos="426"/>
          <w:tab w:val="num" w:pos="1134"/>
        </w:tabs>
        <w:ind w:left="1134" w:hanging="425"/>
        <w:jc w:val="both"/>
      </w:pPr>
      <w:r>
        <w:t>Printing costs.</w:t>
      </w:r>
    </w:p>
    <w:p w14:paraId="46E107BA" w14:textId="77777777" w:rsidR="00850A37" w:rsidRDefault="00850A37" w:rsidP="00850A37">
      <w:pPr>
        <w:tabs>
          <w:tab w:val="left" w:pos="284"/>
          <w:tab w:val="left" w:pos="426"/>
          <w:tab w:val="num" w:pos="1134"/>
        </w:tabs>
        <w:jc w:val="both"/>
      </w:pPr>
    </w:p>
    <w:p w14:paraId="41F249F4" w14:textId="77777777" w:rsidR="00C3642E" w:rsidRPr="00C3642E" w:rsidRDefault="00850A37" w:rsidP="00C3642E">
      <w:pPr>
        <w:spacing w:before="100" w:beforeAutospacing="1"/>
        <w:contextualSpacing/>
        <w:jc w:val="both"/>
        <w:rPr>
          <w:rFonts w:ascii="Arial" w:hAnsi="Arial" w:cs="Arial"/>
          <w:sz w:val="22"/>
          <w:szCs w:val="22"/>
          <w:lang w:eastAsia="en-GB"/>
        </w:rPr>
      </w:pPr>
      <w:r>
        <w:t xml:space="preserve">1.7    </w:t>
      </w:r>
      <w:r w:rsidR="00C3642E">
        <w:t xml:space="preserve">From 1 July 2017 </w:t>
      </w:r>
      <w:r w:rsidR="00C3642E" w:rsidRPr="00C3642E">
        <w:rPr>
          <w:rFonts w:ascii="Arial" w:hAnsi="Arial" w:cs="Arial"/>
          <w:sz w:val="22"/>
          <w:szCs w:val="22"/>
          <w:lang w:eastAsia="en-GB"/>
        </w:rPr>
        <w:t xml:space="preserve">mSCOA “standard chart of accounts” </w:t>
      </w:r>
      <w:r w:rsidR="00C3642E">
        <w:rPr>
          <w:rFonts w:ascii="Arial" w:hAnsi="Arial" w:cs="Arial"/>
          <w:sz w:val="22"/>
          <w:szCs w:val="22"/>
          <w:lang w:eastAsia="en-GB"/>
        </w:rPr>
        <w:t>was implemented for municipalities and</w:t>
      </w:r>
      <w:r w:rsidR="00C3642E" w:rsidRPr="00C3642E">
        <w:rPr>
          <w:rFonts w:ascii="Arial" w:hAnsi="Arial" w:cs="Arial"/>
          <w:sz w:val="22"/>
          <w:szCs w:val="22"/>
          <w:lang w:eastAsia="en-GB"/>
        </w:rPr>
        <w:t xml:space="preserve"> provides a uniform and</w:t>
      </w:r>
      <w:r w:rsidR="00D1095E">
        <w:rPr>
          <w:rFonts w:ascii="Arial" w:hAnsi="Arial" w:cs="Arial"/>
          <w:sz w:val="22"/>
          <w:szCs w:val="22"/>
          <w:lang w:eastAsia="en-GB"/>
        </w:rPr>
        <w:t xml:space="preserve"> </w:t>
      </w:r>
      <w:r w:rsidR="00C3642E" w:rsidRPr="00C3642E">
        <w:rPr>
          <w:rFonts w:ascii="Arial" w:hAnsi="Arial" w:cs="Arial"/>
          <w:sz w:val="22"/>
          <w:szCs w:val="22"/>
          <w:lang w:eastAsia="en-GB"/>
        </w:rPr>
        <w:t>standardised financial transaction classification framework.  Essentially this means that mSCOA prescribes the method (the how) and format (the look) that municipalities and their entities should use to record and classify all expenditure (capital and operating), revenue, assets, liabilities, equity, policy outcomes and legislative reporting.  mSCOA is a “proudly South African” project researched by National Treasury based on municipal practices, reporting outcomes, policy implementation and review, etc.</w:t>
      </w:r>
    </w:p>
    <w:p w14:paraId="070BF840" w14:textId="77777777" w:rsidR="00850A37" w:rsidRDefault="00850A37" w:rsidP="00C3642E">
      <w:pPr>
        <w:ind w:left="770" w:hanging="770"/>
        <w:jc w:val="both"/>
      </w:pPr>
    </w:p>
    <w:p w14:paraId="713F6439" w14:textId="77777777" w:rsidR="00A5114C" w:rsidRDefault="00A5114C" w:rsidP="00850A37">
      <w:pPr>
        <w:pStyle w:val="NoSpacing"/>
        <w:ind w:left="709"/>
        <w:jc w:val="both"/>
      </w:pPr>
    </w:p>
    <w:p w14:paraId="27F4C8A8" w14:textId="77777777" w:rsidR="00A5114C" w:rsidRDefault="00A5114C" w:rsidP="00A5114C">
      <w:pPr>
        <w:ind w:left="770" w:hanging="770"/>
        <w:jc w:val="both"/>
      </w:pPr>
      <w:r>
        <w:t xml:space="preserve">1.8    </w:t>
      </w:r>
      <w:r w:rsidR="00C3642E">
        <w:t>In 2004 a</w:t>
      </w:r>
      <w:r>
        <w:t>ccounting standard, Generally Accepted Municipal Accounting Practice (GAMAP), has been developed for South African Local Government. The Auditor-General prescribes a new format for financial statements based on GAMAP. The goal is to implement GAMAP in the 2004/2005 financial year-end. (For the pilot municipalities GAMAP is to be implemented in the 2003/2004 financial year-end).</w:t>
      </w:r>
    </w:p>
    <w:p w14:paraId="74C2A8E0" w14:textId="77777777" w:rsidR="00A5114C" w:rsidRDefault="00A5114C" w:rsidP="00A5114C">
      <w:pPr>
        <w:ind w:firstLine="360"/>
        <w:jc w:val="both"/>
      </w:pPr>
    </w:p>
    <w:p w14:paraId="6AD57D07" w14:textId="77777777" w:rsidR="00A5114C" w:rsidRDefault="00A5114C" w:rsidP="00A5114C">
      <w:pPr>
        <w:pStyle w:val="NoSpacing"/>
        <w:ind w:left="709"/>
        <w:jc w:val="both"/>
      </w:pPr>
      <w:r>
        <w:t>Implementation of GAMAP will enable the content and presentation of financial statement information to be consistent and so enable informed decision-making on risks and returns. It is therefore of utmost importance that the Municipal Manager and Chief Financial Officer apply GAMAP in the compilation of the budgets and the financial statements pertaining to the municipality as well as the financial systems in use.</w:t>
      </w:r>
    </w:p>
    <w:p w14:paraId="1B2A65DD" w14:textId="77777777" w:rsidR="00A5114C" w:rsidRDefault="00A5114C" w:rsidP="00850A37">
      <w:pPr>
        <w:pStyle w:val="NoSpacing"/>
        <w:ind w:left="709"/>
        <w:jc w:val="both"/>
      </w:pPr>
    </w:p>
    <w:p w14:paraId="44928D8D" w14:textId="77777777" w:rsidR="00850A37" w:rsidRDefault="00850A37" w:rsidP="00850A37">
      <w:pPr>
        <w:pStyle w:val="NoSpacing"/>
        <w:jc w:val="both"/>
        <w:rPr>
          <w:b/>
        </w:rPr>
      </w:pPr>
    </w:p>
    <w:p w14:paraId="454D31E4" w14:textId="77777777" w:rsidR="00850A37" w:rsidRDefault="00850A37" w:rsidP="00850A37">
      <w:pPr>
        <w:ind w:left="709" w:hanging="709"/>
      </w:pPr>
      <w:r>
        <w:rPr>
          <w:bCs/>
        </w:rPr>
        <w:t>1.</w:t>
      </w:r>
      <w:r w:rsidR="00A5114C">
        <w:rPr>
          <w:bCs/>
        </w:rPr>
        <w:t>9</w:t>
      </w:r>
      <w:r>
        <w:rPr>
          <w:bCs/>
        </w:rPr>
        <w:tab/>
      </w:r>
      <w:r>
        <w:t xml:space="preserve">According to the Municipal Finance Management Act, 2003, chapter 8, paragraph 60, the Municipal Manager is the Accounting Officer of the municipality. He may delegate certain duties/tasks to designated Officials, but he remains accountable for all transactions entered into by his designates. </w:t>
      </w:r>
    </w:p>
    <w:p w14:paraId="3D7FBF3C" w14:textId="77777777" w:rsidR="00850A37" w:rsidRDefault="00850A37" w:rsidP="00850A37">
      <w:pPr>
        <w:jc w:val="both"/>
        <w:rPr>
          <w:b/>
        </w:rPr>
      </w:pPr>
    </w:p>
    <w:p w14:paraId="68D83E9B" w14:textId="77777777" w:rsidR="00850A37" w:rsidRPr="00455A33" w:rsidRDefault="00850A37" w:rsidP="00850A37">
      <w:pPr>
        <w:rPr>
          <w:b/>
        </w:rPr>
      </w:pPr>
      <w:r>
        <w:t>2.</w:t>
      </w:r>
      <w:r>
        <w:tab/>
      </w:r>
      <w:r w:rsidRPr="00455A33">
        <w:rPr>
          <w:b/>
        </w:rPr>
        <w:t>OBJECTIVE</w:t>
      </w:r>
    </w:p>
    <w:p w14:paraId="4AE6AA08" w14:textId="77777777" w:rsidR="00850A37" w:rsidRDefault="00850A37" w:rsidP="00850A37">
      <w:pPr>
        <w:ind w:left="360"/>
        <w:jc w:val="both"/>
        <w:rPr>
          <w:b/>
        </w:rPr>
      </w:pPr>
    </w:p>
    <w:p w14:paraId="0E15DA10" w14:textId="77777777" w:rsidR="00850A37" w:rsidRDefault="00850A37" w:rsidP="00850A37">
      <w:pPr>
        <w:pStyle w:val="BodyText"/>
        <w:ind w:left="720" w:hanging="720"/>
        <w:rPr>
          <w:b/>
          <w:bCs/>
        </w:rPr>
      </w:pPr>
      <w:r>
        <w:rPr>
          <w:b/>
          <w:bCs/>
        </w:rPr>
        <w:t>2.1</w:t>
      </w:r>
      <w:r>
        <w:rPr>
          <w:b/>
          <w:bCs/>
        </w:rPr>
        <w:tab/>
        <w:t xml:space="preserve">The objectives of the budgeting policy is to set maximum expenditure limits for the budget or each component thereof, for the municipality. A municipality may only incur expenditure in accordance with its approved budget (Local Government Transition Act No. 209 of 1993, as amended, Section 10G(4)(a)). </w:t>
      </w:r>
    </w:p>
    <w:p w14:paraId="775B5387" w14:textId="77777777" w:rsidR="00850A37" w:rsidRDefault="00850A37" w:rsidP="00850A37">
      <w:pPr>
        <w:pStyle w:val="BodyText"/>
        <w:rPr>
          <w:b/>
          <w:bCs/>
        </w:rPr>
      </w:pPr>
    </w:p>
    <w:p w14:paraId="05A05955" w14:textId="77777777" w:rsidR="00850A37" w:rsidRDefault="00850A37" w:rsidP="00850A37">
      <w:pPr>
        <w:pStyle w:val="BodyText"/>
        <w:ind w:firstLine="709"/>
        <w:rPr>
          <w:b/>
          <w:bCs/>
        </w:rPr>
      </w:pPr>
      <w:r>
        <w:rPr>
          <w:b/>
          <w:bCs/>
        </w:rPr>
        <w:t>The budget also builds input from other service providers.</w:t>
      </w:r>
    </w:p>
    <w:p w14:paraId="738FCBF2" w14:textId="77777777" w:rsidR="00850A37" w:rsidRDefault="00850A37" w:rsidP="00850A37">
      <w:pPr>
        <w:ind w:left="360"/>
        <w:jc w:val="both"/>
      </w:pPr>
    </w:p>
    <w:p w14:paraId="6E8FFA59" w14:textId="77777777" w:rsidR="00850A37" w:rsidRDefault="00850A37" w:rsidP="00850A37">
      <w:pPr>
        <w:numPr>
          <w:ilvl w:val="1"/>
          <w:numId w:val="19"/>
        </w:numPr>
        <w:tabs>
          <w:tab w:val="num" w:pos="1080"/>
          <w:tab w:val="num" w:pos="2160"/>
        </w:tabs>
        <w:ind w:left="709" w:hanging="709"/>
        <w:jc w:val="both"/>
      </w:pPr>
      <w:r>
        <w:t xml:space="preserve">The municipality’s annual budget also serves as an important tool for planning and control. </w:t>
      </w:r>
    </w:p>
    <w:p w14:paraId="248416DA" w14:textId="77777777" w:rsidR="00850A37" w:rsidRDefault="00850A37" w:rsidP="00850A37">
      <w:pPr>
        <w:tabs>
          <w:tab w:val="num" w:pos="660"/>
        </w:tabs>
        <w:jc w:val="both"/>
      </w:pPr>
    </w:p>
    <w:p w14:paraId="7A6D8009" w14:textId="77777777" w:rsidR="00850A37" w:rsidRDefault="00850A37" w:rsidP="00850A37">
      <w:pPr>
        <w:numPr>
          <w:ilvl w:val="1"/>
          <w:numId w:val="19"/>
        </w:numPr>
        <w:tabs>
          <w:tab w:val="num" w:pos="1080"/>
          <w:tab w:val="num" w:pos="2160"/>
        </w:tabs>
        <w:ind w:left="709" w:hanging="709"/>
        <w:jc w:val="both"/>
      </w:pPr>
      <w:r>
        <w:t>There must be a link between the conventional budget process and the budget section of the IDP.</w:t>
      </w:r>
    </w:p>
    <w:p w14:paraId="55D5C71D" w14:textId="77777777" w:rsidR="00850A37" w:rsidRDefault="00850A37" w:rsidP="00850A37">
      <w:pPr>
        <w:jc w:val="both"/>
        <w:rPr>
          <w:b/>
        </w:rPr>
      </w:pPr>
    </w:p>
    <w:p w14:paraId="05448878" w14:textId="77777777" w:rsidR="00850A37" w:rsidRDefault="00850A37" w:rsidP="00850A37">
      <w:pPr>
        <w:jc w:val="both"/>
        <w:rPr>
          <w:b/>
        </w:rPr>
      </w:pPr>
      <w:r>
        <w:rPr>
          <w:b/>
        </w:rPr>
        <w:t>3.</w:t>
      </w:r>
      <w:r>
        <w:rPr>
          <w:b/>
        </w:rPr>
        <w:tab/>
        <w:t>ACCOUNTABILITY/RESPONSIBILITY</w:t>
      </w:r>
    </w:p>
    <w:p w14:paraId="31340A68" w14:textId="77777777" w:rsidR="00850A37" w:rsidRDefault="00850A37" w:rsidP="00850A37">
      <w:pPr>
        <w:ind w:left="360"/>
        <w:jc w:val="both"/>
        <w:rPr>
          <w:b/>
        </w:rPr>
      </w:pPr>
    </w:p>
    <w:p w14:paraId="34801511" w14:textId="77777777" w:rsidR="00850A37" w:rsidRDefault="00850A37" w:rsidP="00850A37">
      <w:pPr>
        <w:pStyle w:val="BodyTextIndent"/>
        <w:ind w:hanging="720"/>
      </w:pPr>
      <w:r>
        <w:t>3.1</w:t>
      </w:r>
      <w:r>
        <w:tab/>
        <w:t>Whilst the Municipal Manager is accountable and responsible overall, the Chief Financial Officer and, if applicable, a Councillor responsible for financial matters, are responsible for compiling the municipality’s consolidated draft annual budget. This matter also receives the attention of the municipality’s Finance Committee and ultimately the Council.</w:t>
      </w:r>
    </w:p>
    <w:p w14:paraId="30B50C7C" w14:textId="77777777" w:rsidR="00850A37" w:rsidRDefault="00850A37" w:rsidP="00850A37">
      <w:pPr>
        <w:ind w:left="360"/>
        <w:jc w:val="both"/>
      </w:pPr>
    </w:p>
    <w:p w14:paraId="2CACCCB0" w14:textId="77777777" w:rsidR="00850A37" w:rsidRDefault="00850A37" w:rsidP="00850A37">
      <w:pPr>
        <w:ind w:left="720" w:hanging="720"/>
        <w:jc w:val="both"/>
      </w:pPr>
      <w:r>
        <w:t>3.2</w:t>
      </w:r>
      <w:r>
        <w:tab/>
        <w:t>The Head of each section in the municipality is required to submit a draft budget for their section to the Chief Financial Officer.</w:t>
      </w:r>
    </w:p>
    <w:p w14:paraId="7C353508" w14:textId="77777777" w:rsidR="00850A37" w:rsidRDefault="00850A37" w:rsidP="00850A37">
      <w:pPr>
        <w:pStyle w:val="Header"/>
        <w:rPr>
          <w:b/>
          <w:bCs/>
        </w:rPr>
      </w:pPr>
    </w:p>
    <w:p w14:paraId="20405D7C" w14:textId="77777777" w:rsidR="00850A37" w:rsidRDefault="00850A37" w:rsidP="00850A37">
      <w:pPr>
        <w:pStyle w:val="Header"/>
        <w:rPr>
          <w:b/>
          <w:bCs/>
        </w:rPr>
      </w:pPr>
    </w:p>
    <w:p w14:paraId="604F0EF9" w14:textId="77777777" w:rsidR="00850A37" w:rsidRDefault="00850A37" w:rsidP="00850A37">
      <w:pPr>
        <w:pStyle w:val="Header"/>
        <w:rPr>
          <w:b/>
          <w:bCs/>
        </w:rPr>
      </w:pPr>
    </w:p>
    <w:p w14:paraId="53FE57BF" w14:textId="77777777" w:rsidR="00850A37" w:rsidRDefault="00850A37" w:rsidP="00850A37">
      <w:pPr>
        <w:pStyle w:val="Header"/>
        <w:rPr>
          <w:b/>
          <w:bCs/>
        </w:rPr>
      </w:pPr>
    </w:p>
    <w:p w14:paraId="5F792CCD" w14:textId="77777777" w:rsidR="00850A37" w:rsidRDefault="00850A37" w:rsidP="00850A37">
      <w:pPr>
        <w:pStyle w:val="Header"/>
        <w:rPr>
          <w:b/>
          <w:bCs/>
        </w:rPr>
      </w:pPr>
      <w:r>
        <w:rPr>
          <w:b/>
          <w:bCs/>
        </w:rPr>
        <w:t>4.         PRINCIPLES</w:t>
      </w:r>
    </w:p>
    <w:p w14:paraId="46B89C53" w14:textId="77777777" w:rsidR="00850A37" w:rsidRDefault="00850A37" w:rsidP="00850A37">
      <w:pPr>
        <w:jc w:val="both"/>
      </w:pPr>
    </w:p>
    <w:p w14:paraId="3351EC8D" w14:textId="77777777" w:rsidR="00850A37" w:rsidRDefault="00850A37" w:rsidP="00850A37">
      <w:pPr>
        <w:ind w:left="720" w:hanging="720"/>
        <w:jc w:val="both"/>
        <w:rPr>
          <w:b/>
          <w:i/>
          <w:iCs/>
        </w:rPr>
      </w:pPr>
      <w:r>
        <w:t>4.1</w:t>
      </w:r>
      <w:r>
        <w:tab/>
      </w:r>
      <w:r>
        <w:rPr>
          <w:bCs/>
        </w:rPr>
        <w:t>Preparation of Annual Budget</w:t>
      </w:r>
      <w:r>
        <w:rPr>
          <w:b/>
        </w:rPr>
        <w:t xml:space="preserve"> </w:t>
      </w:r>
      <w:r>
        <w:rPr>
          <w:bCs/>
        </w:rPr>
        <w:t>(Municipal Finance Management Act, Chapter 4, paragraph 21)</w:t>
      </w:r>
      <w:r>
        <w:rPr>
          <w:b/>
        </w:rPr>
        <w:t xml:space="preserve">: </w:t>
      </w:r>
    </w:p>
    <w:p w14:paraId="68ECB33D" w14:textId="77777777" w:rsidR="00850A37" w:rsidRDefault="00850A37" w:rsidP="00850A37">
      <w:pPr>
        <w:ind w:left="709" w:hanging="709"/>
        <w:jc w:val="both"/>
      </w:pPr>
    </w:p>
    <w:p w14:paraId="5BA51914" w14:textId="77777777" w:rsidR="00850A37" w:rsidRDefault="00850A37" w:rsidP="00850A37">
      <w:pPr>
        <w:tabs>
          <w:tab w:val="left" w:pos="709"/>
        </w:tabs>
        <w:ind w:left="709" w:hanging="709"/>
        <w:jc w:val="both"/>
      </w:pPr>
      <w:r>
        <w:t>4.2.1</w:t>
      </w:r>
      <w:r>
        <w:tab/>
        <w:t xml:space="preserve">Copies of existing budgets must be obtained and their approval by the National Treasury / Provincial Government must be verified. </w:t>
      </w:r>
    </w:p>
    <w:p w14:paraId="67C00003" w14:textId="77777777" w:rsidR="00850A37" w:rsidRDefault="00850A37" w:rsidP="00850A37">
      <w:pPr>
        <w:ind w:left="709" w:hanging="709"/>
        <w:jc w:val="both"/>
      </w:pPr>
    </w:p>
    <w:p w14:paraId="4BCD5492" w14:textId="77777777" w:rsidR="00850A37" w:rsidRDefault="00850A37" w:rsidP="00850A37">
      <w:pPr>
        <w:ind w:left="709" w:hanging="709"/>
        <w:jc w:val="both"/>
      </w:pPr>
      <w:r>
        <w:t>4.2.2</w:t>
      </w:r>
      <w:r>
        <w:tab/>
        <w:t>Preparation and issue of instructions to all Heads of Sections in the municipality budget should include:</w:t>
      </w:r>
    </w:p>
    <w:p w14:paraId="1F324AF2" w14:textId="77777777" w:rsidR="00850A37" w:rsidRDefault="00850A37" w:rsidP="00850A37">
      <w:pPr>
        <w:jc w:val="both"/>
      </w:pPr>
    </w:p>
    <w:p w14:paraId="6771DA96" w14:textId="77777777" w:rsidR="00850A37" w:rsidRDefault="00850A37" w:rsidP="00850A37">
      <w:pPr>
        <w:numPr>
          <w:ilvl w:val="0"/>
          <w:numId w:val="20"/>
        </w:numPr>
        <w:tabs>
          <w:tab w:val="num" w:pos="1134"/>
        </w:tabs>
        <w:ind w:left="1134" w:hanging="425"/>
        <w:jc w:val="both"/>
      </w:pPr>
      <w:r>
        <w:t>A timetable for the completion and approval of the budget;</w:t>
      </w:r>
    </w:p>
    <w:p w14:paraId="15DBA0EF" w14:textId="77777777" w:rsidR="00850A37" w:rsidRDefault="00850A37" w:rsidP="00850A37">
      <w:pPr>
        <w:numPr>
          <w:ilvl w:val="0"/>
          <w:numId w:val="20"/>
        </w:numPr>
        <w:tabs>
          <w:tab w:val="num" w:pos="1134"/>
        </w:tabs>
        <w:ind w:left="1134" w:hanging="425"/>
        <w:jc w:val="both"/>
      </w:pPr>
      <w:r>
        <w:t>Reference to the specific Council resolutions concerning Council’s policies and objectives ;</w:t>
      </w:r>
    </w:p>
    <w:p w14:paraId="25B9AEA4" w14:textId="77777777" w:rsidR="00850A37" w:rsidRDefault="00850A37" w:rsidP="00850A37">
      <w:pPr>
        <w:numPr>
          <w:ilvl w:val="1"/>
          <w:numId w:val="20"/>
        </w:numPr>
        <w:tabs>
          <w:tab w:val="num" w:pos="1630"/>
        </w:tabs>
        <w:ind w:left="1134" w:hanging="425"/>
        <w:jc w:val="both"/>
      </w:pPr>
      <w:r>
        <w:t>Likely percentage increases in salaries and wages for the new financial year;</w:t>
      </w:r>
    </w:p>
    <w:p w14:paraId="5F6D9DCC" w14:textId="77777777" w:rsidR="00850A37" w:rsidRDefault="00850A37" w:rsidP="00850A37">
      <w:pPr>
        <w:numPr>
          <w:ilvl w:val="1"/>
          <w:numId w:val="20"/>
        </w:numPr>
        <w:tabs>
          <w:tab w:val="num" w:pos="1630"/>
        </w:tabs>
        <w:ind w:left="1134" w:hanging="425"/>
        <w:jc w:val="both"/>
      </w:pPr>
      <w:r>
        <w:t>Guidelines in the overall increase in expenditure permitted for each department; and</w:t>
      </w:r>
    </w:p>
    <w:p w14:paraId="0B4B7B3F" w14:textId="77777777" w:rsidR="00850A37" w:rsidRDefault="00850A37" w:rsidP="00850A37">
      <w:pPr>
        <w:numPr>
          <w:ilvl w:val="1"/>
          <w:numId w:val="20"/>
        </w:numPr>
        <w:tabs>
          <w:tab w:val="num" w:pos="1630"/>
        </w:tabs>
        <w:ind w:left="1134" w:hanging="425"/>
        <w:jc w:val="both"/>
      </w:pPr>
      <w:r>
        <w:t>Guidelines issued annually by the National Treasury / Provincial Government.</w:t>
      </w:r>
    </w:p>
    <w:p w14:paraId="69C3D515" w14:textId="77777777" w:rsidR="00850A37" w:rsidRDefault="00850A37" w:rsidP="00850A37">
      <w:pPr>
        <w:pStyle w:val="BodyText"/>
        <w:ind w:left="720" w:hanging="720"/>
      </w:pPr>
    </w:p>
    <w:p w14:paraId="18D2857C" w14:textId="77777777" w:rsidR="00850A37" w:rsidRDefault="00850A37" w:rsidP="00850A37">
      <w:pPr>
        <w:pStyle w:val="BodyText"/>
        <w:numPr>
          <w:ilvl w:val="2"/>
          <w:numId w:val="22"/>
        </w:numPr>
        <w:spacing w:after="0"/>
        <w:rPr>
          <w:b/>
          <w:bCs/>
        </w:rPr>
      </w:pPr>
      <w:r>
        <w:rPr>
          <w:b/>
          <w:bCs/>
        </w:rPr>
        <w:t>A municipality shall not budget for a year-end deficit on its operating account (Local Government Transition Act No. 209 of 1993, as amended, Section 10G(3)(b)(i)).</w:t>
      </w:r>
    </w:p>
    <w:p w14:paraId="5F57AD61" w14:textId="77777777" w:rsidR="00850A37" w:rsidRDefault="00850A37" w:rsidP="00850A37">
      <w:pPr>
        <w:pStyle w:val="BodyText"/>
        <w:rPr>
          <w:b/>
          <w:bCs/>
        </w:rPr>
      </w:pPr>
    </w:p>
    <w:p w14:paraId="41A33915" w14:textId="77777777" w:rsidR="00850A37" w:rsidRDefault="00850A37" w:rsidP="00850A37">
      <w:pPr>
        <w:pStyle w:val="BodyText"/>
        <w:numPr>
          <w:ilvl w:val="2"/>
          <w:numId w:val="22"/>
        </w:numPr>
        <w:spacing w:after="0"/>
        <w:rPr>
          <w:b/>
          <w:bCs/>
        </w:rPr>
      </w:pPr>
      <w:r>
        <w:rPr>
          <w:b/>
          <w:bCs/>
        </w:rPr>
        <w:t>When preparing the annual budget, the mayor must:</w:t>
      </w:r>
    </w:p>
    <w:p w14:paraId="2DD1A21D" w14:textId="77777777" w:rsidR="00850A37" w:rsidRDefault="00850A37" w:rsidP="00850A37">
      <w:pPr>
        <w:pStyle w:val="BodyText"/>
        <w:rPr>
          <w:b/>
          <w:bCs/>
        </w:rPr>
      </w:pPr>
    </w:p>
    <w:p w14:paraId="5E44F0F3" w14:textId="77777777" w:rsidR="00850A37" w:rsidRDefault="00850A37" w:rsidP="00850A37">
      <w:pPr>
        <w:pStyle w:val="BodyText"/>
        <w:numPr>
          <w:ilvl w:val="0"/>
          <w:numId w:val="23"/>
        </w:numPr>
        <w:spacing w:after="0"/>
        <w:rPr>
          <w:b/>
          <w:bCs/>
        </w:rPr>
      </w:pPr>
      <w:r>
        <w:rPr>
          <w:b/>
          <w:bCs/>
        </w:rPr>
        <w:t>Take into account the integrated development plan;</w:t>
      </w:r>
    </w:p>
    <w:p w14:paraId="15DC7FE2" w14:textId="77777777" w:rsidR="00850A37" w:rsidRDefault="00850A37" w:rsidP="00850A37">
      <w:pPr>
        <w:pStyle w:val="BodyText"/>
        <w:numPr>
          <w:ilvl w:val="0"/>
          <w:numId w:val="23"/>
        </w:numPr>
        <w:spacing w:after="0"/>
        <w:rPr>
          <w:b/>
          <w:bCs/>
        </w:rPr>
      </w:pPr>
      <w:r>
        <w:rPr>
          <w:b/>
          <w:bCs/>
        </w:rPr>
        <w:t>Take all reasonable steps to ensure that the integrated development plan is revised;</w:t>
      </w:r>
    </w:p>
    <w:p w14:paraId="4722C044" w14:textId="77777777" w:rsidR="00850A37" w:rsidRDefault="00850A37" w:rsidP="00850A37">
      <w:pPr>
        <w:pStyle w:val="BodyText"/>
        <w:numPr>
          <w:ilvl w:val="0"/>
          <w:numId w:val="23"/>
        </w:numPr>
        <w:spacing w:after="0"/>
        <w:rPr>
          <w:b/>
          <w:bCs/>
        </w:rPr>
      </w:pPr>
      <w:r>
        <w:rPr>
          <w:b/>
          <w:bCs/>
        </w:rPr>
        <w:t>Take into account the national budget, relevant provincial budget, the national government’s fiscal and macro-economic policy and the annual Division of  Revenue Act;</w:t>
      </w:r>
    </w:p>
    <w:p w14:paraId="1B36CF44" w14:textId="77777777" w:rsidR="00850A37" w:rsidRDefault="00850A37" w:rsidP="00850A37">
      <w:pPr>
        <w:pStyle w:val="BodyText"/>
        <w:numPr>
          <w:ilvl w:val="0"/>
          <w:numId w:val="23"/>
        </w:numPr>
        <w:spacing w:after="0"/>
        <w:rPr>
          <w:b/>
          <w:bCs/>
        </w:rPr>
      </w:pPr>
      <w:r>
        <w:rPr>
          <w:b/>
          <w:bCs/>
        </w:rPr>
        <w:lastRenderedPageBreak/>
        <w:t>Consult all local municipalities including district municipalities, National Treasury and any national or provincial organs of state; and</w:t>
      </w:r>
    </w:p>
    <w:p w14:paraId="20BA2006" w14:textId="77777777" w:rsidR="00850A37" w:rsidRDefault="00850A37" w:rsidP="00850A37">
      <w:pPr>
        <w:pStyle w:val="BodyText"/>
        <w:numPr>
          <w:ilvl w:val="0"/>
          <w:numId w:val="23"/>
        </w:numPr>
        <w:spacing w:after="0"/>
        <w:rPr>
          <w:b/>
          <w:bCs/>
        </w:rPr>
      </w:pPr>
      <w:r>
        <w:rPr>
          <w:b/>
          <w:bCs/>
        </w:rPr>
        <w:t>Provide any information on the budget to National Treasury and other relevant departments as prescribed. (MFMA 21 (2)).</w:t>
      </w:r>
    </w:p>
    <w:p w14:paraId="1F6B4220" w14:textId="77777777" w:rsidR="00850A37" w:rsidRDefault="00850A37" w:rsidP="00850A37">
      <w:pPr>
        <w:jc w:val="both"/>
      </w:pPr>
    </w:p>
    <w:p w14:paraId="70D48516" w14:textId="77777777" w:rsidR="00850A37" w:rsidRDefault="00850A37" w:rsidP="00850A37">
      <w:pPr>
        <w:numPr>
          <w:ilvl w:val="1"/>
          <w:numId w:val="22"/>
        </w:numPr>
        <w:jc w:val="both"/>
      </w:pPr>
      <w:r>
        <w:t>When framing its budget, the municipality must ensure that the budget is in accordance with its Integrated Development Plan (Local Government Transition Act No. 209 of 1993, as amended, Section 10G(3)(b)(ii)).</w:t>
      </w:r>
    </w:p>
    <w:p w14:paraId="2402976D" w14:textId="77777777" w:rsidR="00850A37" w:rsidRDefault="00850A37" w:rsidP="00850A37">
      <w:pPr>
        <w:jc w:val="both"/>
      </w:pPr>
    </w:p>
    <w:p w14:paraId="127802F2" w14:textId="77777777" w:rsidR="00850A37" w:rsidRDefault="00850A37" w:rsidP="00850A37">
      <w:pPr>
        <w:numPr>
          <w:ilvl w:val="1"/>
          <w:numId w:val="22"/>
        </w:numPr>
        <w:jc w:val="both"/>
        <w:rPr>
          <w:bCs/>
        </w:rPr>
      </w:pPr>
      <w:r>
        <w:rPr>
          <w:bCs/>
        </w:rPr>
        <w:t>The Municipal Annual Budget:</w:t>
      </w:r>
    </w:p>
    <w:p w14:paraId="2115C94B" w14:textId="77777777" w:rsidR="00850A37" w:rsidRDefault="00850A37" w:rsidP="00850A37">
      <w:pPr>
        <w:ind w:left="360"/>
        <w:jc w:val="both"/>
      </w:pPr>
    </w:p>
    <w:p w14:paraId="5BD811BE" w14:textId="77777777" w:rsidR="00850A37" w:rsidRDefault="00850A37" w:rsidP="00850A37">
      <w:pPr>
        <w:numPr>
          <w:ilvl w:val="0"/>
          <w:numId w:val="21"/>
        </w:numPr>
        <w:tabs>
          <w:tab w:val="num" w:pos="1080"/>
        </w:tabs>
        <w:ind w:left="1080"/>
        <w:jc w:val="both"/>
      </w:pPr>
      <w:r>
        <w:t>Must be a schedule in the prescribed format as per the MFMA Chapter 4 (17)(1).</w:t>
      </w:r>
    </w:p>
    <w:p w14:paraId="0B2D9B84" w14:textId="77777777" w:rsidR="00850A37" w:rsidRDefault="00850A37" w:rsidP="00850A37">
      <w:pPr>
        <w:ind w:left="770" w:hanging="770"/>
        <w:jc w:val="both"/>
      </w:pPr>
      <w:r>
        <w:t>4.5</w:t>
      </w:r>
      <w:r>
        <w:tab/>
        <w:t>The Municipal Annual Budget must according to the MFMA 17(3) be accompanied by the following documents:</w:t>
      </w:r>
    </w:p>
    <w:p w14:paraId="6FB3C33C" w14:textId="77777777" w:rsidR="00850A37" w:rsidRDefault="00850A37" w:rsidP="00850A37">
      <w:pPr>
        <w:jc w:val="both"/>
      </w:pPr>
    </w:p>
    <w:p w14:paraId="5E55BC0C" w14:textId="77777777" w:rsidR="00850A37" w:rsidRDefault="00850A37" w:rsidP="00850A37">
      <w:pPr>
        <w:numPr>
          <w:ilvl w:val="0"/>
          <w:numId w:val="25"/>
        </w:numPr>
        <w:ind w:left="1080"/>
        <w:jc w:val="both"/>
      </w:pPr>
      <w:r>
        <w:t>Draft resolutions approving the budget of the municipality;</w:t>
      </w:r>
    </w:p>
    <w:p w14:paraId="1A1BFDE4" w14:textId="77777777" w:rsidR="00850A37" w:rsidRDefault="00850A37" w:rsidP="00850A37">
      <w:pPr>
        <w:numPr>
          <w:ilvl w:val="0"/>
          <w:numId w:val="25"/>
        </w:numPr>
        <w:ind w:left="1080"/>
        <w:jc w:val="both"/>
      </w:pPr>
      <w:r>
        <w:t>Draft resolutions imposing any municipal tax and setting any municipal tariffs as required for the year;</w:t>
      </w:r>
    </w:p>
    <w:p w14:paraId="3EE7CC06" w14:textId="77777777" w:rsidR="00850A37" w:rsidRDefault="00850A37" w:rsidP="00850A37">
      <w:pPr>
        <w:numPr>
          <w:ilvl w:val="0"/>
          <w:numId w:val="25"/>
        </w:numPr>
        <w:ind w:left="1080"/>
        <w:jc w:val="both"/>
      </w:pPr>
      <w:r>
        <w:t>Draft resolutions approving any other matter as prescribed;</w:t>
      </w:r>
    </w:p>
    <w:p w14:paraId="5D8AE4DC" w14:textId="77777777" w:rsidR="00850A37" w:rsidRDefault="00850A37" w:rsidP="00850A37">
      <w:pPr>
        <w:numPr>
          <w:ilvl w:val="0"/>
          <w:numId w:val="25"/>
        </w:numPr>
        <w:ind w:left="1080"/>
        <w:jc w:val="both"/>
      </w:pPr>
      <w:r>
        <w:t>Measurable performance objectives for each vote in the budget, in relation to the Integrated Development Plan;</w:t>
      </w:r>
    </w:p>
    <w:p w14:paraId="347AAE3B" w14:textId="77777777" w:rsidR="00850A37" w:rsidRDefault="00850A37" w:rsidP="00850A37">
      <w:pPr>
        <w:numPr>
          <w:ilvl w:val="0"/>
          <w:numId w:val="25"/>
        </w:numPr>
        <w:ind w:left="1080"/>
        <w:jc w:val="both"/>
      </w:pPr>
      <w:r>
        <w:t>A monthly projection of cash flow for the year per revenue source;</w:t>
      </w:r>
    </w:p>
    <w:p w14:paraId="617ACCE5" w14:textId="77777777" w:rsidR="00850A37" w:rsidRDefault="00850A37" w:rsidP="00850A37">
      <w:pPr>
        <w:numPr>
          <w:ilvl w:val="0"/>
          <w:numId w:val="25"/>
        </w:numPr>
        <w:ind w:left="1080"/>
        <w:jc w:val="both"/>
      </w:pPr>
      <w:r>
        <w:t>In terms of section 34 of the Municipal Systems Act, any proposed amendments to the integrated development plan;</w:t>
      </w:r>
    </w:p>
    <w:p w14:paraId="3F1367A0" w14:textId="77777777" w:rsidR="00850A37" w:rsidRDefault="00850A37" w:rsidP="00850A37">
      <w:pPr>
        <w:numPr>
          <w:ilvl w:val="0"/>
          <w:numId w:val="25"/>
        </w:numPr>
        <w:ind w:left="1080"/>
        <w:jc w:val="both"/>
      </w:pPr>
      <w:r>
        <w:t>Any proposed amendments to budget-related policies of the municipality;</w:t>
      </w:r>
    </w:p>
    <w:p w14:paraId="667B3752" w14:textId="77777777" w:rsidR="00850A37" w:rsidRDefault="00850A37" w:rsidP="00850A37">
      <w:pPr>
        <w:numPr>
          <w:ilvl w:val="0"/>
          <w:numId w:val="25"/>
        </w:numPr>
        <w:ind w:left="1080"/>
        <w:jc w:val="both"/>
      </w:pPr>
      <w:r>
        <w:t>All details pertaining to the municipality’s investments;</w:t>
      </w:r>
    </w:p>
    <w:p w14:paraId="20062899" w14:textId="77777777" w:rsidR="00850A37" w:rsidRDefault="00850A37" w:rsidP="00850A37">
      <w:pPr>
        <w:numPr>
          <w:ilvl w:val="0"/>
          <w:numId w:val="25"/>
        </w:numPr>
        <w:ind w:left="1080"/>
        <w:jc w:val="both"/>
      </w:pPr>
      <w:r>
        <w:t>Any prescribed budget information on municipal entities under the sole or shared control of the municipality;</w:t>
      </w:r>
    </w:p>
    <w:p w14:paraId="275026F6" w14:textId="77777777" w:rsidR="00850A37" w:rsidRDefault="00850A37" w:rsidP="00850A37">
      <w:pPr>
        <w:numPr>
          <w:ilvl w:val="0"/>
          <w:numId w:val="25"/>
        </w:numPr>
        <w:ind w:left="1080"/>
        <w:jc w:val="both"/>
      </w:pPr>
      <w:r>
        <w:t>Details on all proposed new municipal entities to be established;</w:t>
      </w:r>
    </w:p>
    <w:p w14:paraId="48F379BE" w14:textId="77777777" w:rsidR="00850A37" w:rsidRDefault="00850A37" w:rsidP="00850A37">
      <w:pPr>
        <w:numPr>
          <w:ilvl w:val="0"/>
          <w:numId w:val="25"/>
        </w:numPr>
        <w:ind w:left="1080"/>
        <w:jc w:val="both"/>
      </w:pPr>
      <w:r>
        <w:t>Details on all proposed service delivery agreements as well as material amendments to existing service delivery agreements;</w:t>
      </w:r>
    </w:p>
    <w:p w14:paraId="3F9247B7" w14:textId="77777777" w:rsidR="00850A37" w:rsidRDefault="00850A37" w:rsidP="00850A37">
      <w:pPr>
        <w:numPr>
          <w:ilvl w:val="0"/>
          <w:numId w:val="25"/>
        </w:numPr>
        <w:ind w:left="1080"/>
        <w:jc w:val="both"/>
      </w:pPr>
      <w:r>
        <w:t>Details on any proposed allocations or grants by the municipality;</w:t>
      </w:r>
    </w:p>
    <w:p w14:paraId="69D5FB37" w14:textId="77777777" w:rsidR="00850A37" w:rsidRDefault="00850A37" w:rsidP="00850A37">
      <w:pPr>
        <w:numPr>
          <w:ilvl w:val="0"/>
          <w:numId w:val="25"/>
        </w:numPr>
        <w:ind w:left="1080"/>
        <w:jc w:val="both"/>
      </w:pPr>
      <w:r>
        <w:t>Details of the proposed cost to the municipality for the budget year of the salary, allowances and benefits of all political office-bearers, councillors, the municipal manager, chief financial officer, each senior manager and any other official whose remuneration is at least equal to that of a senior manager;</w:t>
      </w:r>
    </w:p>
    <w:p w14:paraId="51134E9C" w14:textId="77777777" w:rsidR="00850A37" w:rsidRDefault="00850A37" w:rsidP="00850A37">
      <w:pPr>
        <w:numPr>
          <w:ilvl w:val="0"/>
          <w:numId w:val="25"/>
        </w:numPr>
        <w:ind w:left="1080"/>
        <w:jc w:val="both"/>
      </w:pPr>
      <w:r>
        <w:t>Details of the proposed cost to a municipal entity under the sole or shared control of the municipality of the salary, allowances and benefits of all the members of the entity’s board of directors, chief executive officer and each senior manager of the entity.</w:t>
      </w:r>
    </w:p>
    <w:p w14:paraId="6CBBAA82" w14:textId="77777777" w:rsidR="00850A37" w:rsidRDefault="00850A37" w:rsidP="00850A37">
      <w:pPr>
        <w:numPr>
          <w:ilvl w:val="0"/>
          <w:numId w:val="25"/>
        </w:numPr>
        <w:ind w:left="1080"/>
        <w:jc w:val="both"/>
      </w:pPr>
      <w:r>
        <w:t>Any other supporting document as may be prescribed.</w:t>
      </w:r>
    </w:p>
    <w:p w14:paraId="76893662" w14:textId="77777777" w:rsidR="00850A37" w:rsidRDefault="00850A37" w:rsidP="00850A37">
      <w:pPr>
        <w:jc w:val="both"/>
      </w:pPr>
    </w:p>
    <w:p w14:paraId="08F842DE" w14:textId="77777777" w:rsidR="00850A37" w:rsidRDefault="00850A37" w:rsidP="00850A37">
      <w:pPr>
        <w:ind w:left="720" w:hanging="720"/>
        <w:jc w:val="both"/>
      </w:pPr>
      <w:r>
        <w:t>4.6</w:t>
      </w:r>
      <w:r>
        <w:tab/>
        <w:t>A three-year Capital Program shall be prepared annually by the Municipal Manager and reviewed quarterly by the Council. This program must at all times be within the framework of the Municipal Integrated Development Plan.</w:t>
      </w:r>
    </w:p>
    <w:p w14:paraId="3729FC77" w14:textId="77777777" w:rsidR="00850A37" w:rsidRDefault="00850A37" w:rsidP="00850A37">
      <w:pPr>
        <w:jc w:val="both"/>
      </w:pPr>
    </w:p>
    <w:p w14:paraId="60C73573" w14:textId="77777777" w:rsidR="00850A37" w:rsidRDefault="00850A37" w:rsidP="00850A37">
      <w:pPr>
        <w:ind w:left="720" w:hanging="720"/>
        <w:jc w:val="both"/>
      </w:pPr>
      <w:r>
        <w:t>4.7</w:t>
      </w:r>
      <w:r>
        <w:tab/>
        <w:t>Once the annual budget has been tabled in the council the accounting officer must:</w:t>
      </w:r>
    </w:p>
    <w:p w14:paraId="555A5CE9" w14:textId="77777777" w:rsidR="00850A37" w:rsidRDefault="00850A37" w:rsidP="00850A37">
      <w:pPr>
        <w:pStyle w:val="BodyTextIndent"/>
      </w:pPr>
    </w:p>
    <w:p w14:paraId="06AB3236" w14:textId="77777777" w:rsidR="00850A37" w:rsidRDefault="00850A37" w:rsidP="00850A37">
      <w:pPr>
        <w:numPr>
          <w:ilvl w:val="0"/>
          <w:numId w:val="24"/>
        </w:numPr>
        <w:jc w:val="both"/>
      </w:pPr>
      <w:r>
        <w:lastRenderedPageBreak/>
        <w:t>Make the annual budget and the attaching documents public (Chapter 4 of the Municipal Systems Act);</w:t>
      </w:r>
    </w:p>
    <w:p w14:paraId="70B1F3BE" w14:textId="77777777" w:rsidR="00850A37" w:rsidRDefault="00850A37" w:rsidP="00850A37">
      <w:pPr>
        <w:numPr>
          <w:ilvl w:val="0"/>
          <w:numId w:val="24"/>
        </w:numPr>
        <w:jc w:val="both"/>
      </w:pPr>
      <w:r>
        <w:t>Invite the local community to submit representations in connection with the budget (Chapter 4 of the Municipal Systems Act);</w:t>
      </w:r>
    </w:p>
    <w:p w14:paraId="75E0ADB7" w14:textId="77777777" w:rsidR="00850A37" w:rsidRDefault="00850A37" w:rsidP="00850A37">
      <w:pPr>
        <w:numPr>
          <w:ilvl w:val="0"/>
          <w:numId w:val="24"/>
        </w:numPr>
        <w:jc w:val="both"/>
      </w:pPr>
      <w:r>
        <w:t xml:space="preserve">Submit the annual budget in printed and electronic formats to National Treasury as well as to any prescribed national and provincial organs of state and other municipalities affected by the budget. </w:t>
      </w:r>
    </w:p>
    <w:p w14:paraId="477542AF" w14:textId="77777777" w:rsidR="00850A37" w:rsidRDefault="00850A37" w:rsidP="00850A37">
      <w:pPr>
        <w:ind w:left="720" w:hanging="720"/>
        <w:jc w:val="both"/>
      </w:pPr>
    </w:p>
    <w:p w14:paraId="788C217E" w14:textId="77777777" w:rsidR="00850A37" w:rsidRDefault="00850A37" w:rsidP="00850A37">
      <w:pPr>
        <w:numPr>
          <w:ilvl w:val="1"/>
          <w:numId w:val="28"/>
        </w:numPr>
        <w:ind w:left="770" w:hanging="770"/>
        <w:jc w:val="both"/>
      </w:pPr>
      <w:r>
        <w:t>The views of the local community, as well as submissions from National Treasury and any other provincial and national organ of state as well as other municipalities must be considered once the annual budget has been tabled.</w:t>
      </w:r>
    </w:p>
    <w:p w14:paraId="32EDCA85" w14:textId="77777777" w:rsidR="00850A37" w:rsidRDefault="00850A37" w:rsidP="00850A37">
      <w:pPr>
        <w:jc w:val="both"/>
      </w:pPr>
    </w:p>
    <w:p w14:paraId="677F31F2" w14:textId="77777777" w:rsidR="00850A37" w:rsidRDefault="00850A37" w:rsidP="00850A37">
      <w:pPr>
        <w:numPr>
          <w:ilvl w:val="1"/>
          <w:numId w:val="28"/>
        </w:numPr>
        <w:ind w:left="770" w:hanging="770"/>
        <w:jc w:val="both"/>
      </w:pPr>
      <w:r>
        <w:t xml:space="preserve">The mayor must respond to the abovementioned submissions and if necessary revise the annual budget and table the amendments.  </w:t>
      </w:r>
    </w:p>
    <w:p w14:paraId="15AC04C2" w14:textId="77777777" w:rsidR="00850A37" w:rsidRDefault="00850A37" w:rsidP="00850A37">
      <w:pPr>
        <w:jc w:val="both"/>
      </w:pPr>
    </w:p>
    <w:p w14:paraId="033F32EA" w14:textId="77777777" w:rsidR="00850A37" w:rsidRDefault="00850A37" w:rsidP="00850A37">
      <w:pPr>
        <w:numPr>
          <w:ilvl w:val="1"/>
          <w:numId w:val="28"/>
        </w:numPr>
        <w:ind w:left="770" w:hanging="770"/>
        <w:jc w:val="both"/>
      </w:pPr>
      <w:r>
        <w:t xml:space="preserve">The annual budget of a municipality must be considered for approval at least 30 days before the start of the budget year. (MFMA 24 (1)) </w:t>
      </w:r>
    </w:p>
    <w:p w14:paraId="2A90E379" w14:textId="77777777" w:rsidR="00850A37" w:rsidRDefault="00850A37" w:rsidP="00850A37">
      <w:pPr>
        <w:jc w:val="both"/>
      </w:pPr>
    </w:p>
    <w:p w14:paraId="13734FBC" w14:textId="77777777" w:rsidR="00850A37" w:rsidRDefault="00850A37" w:rsidP="00850A37">
      <w:pPr>
        <w:numPr>
          <w:ilvl w:val="1"/>
          <w:numId w:val="28"/>
        </w:numPr>
        <w:ind w:left="770" w:hanging="770"/>
        <w:jc w:val="both"/>
      </w:pPr>
      <w:r>
        <w:t>The annual budget must be approved before the start of the budget year. (MFMA 24 (2))</w:t>
      </w:r>
    </w:p>
    <w:p w14:paraId="49C6A14F" w14:textId="77777777" w:rsidR="00850A37" w:rsidRDefault="00850A37" w:rsidP="00850A37">
      <w:pPr>
        <w:jc w:val="both"/>
      </w:pPr>
    </w:p>
    <w:p w14:paraId="64272E83" w14:textId="77777777" w:rsidR="00850A37" w:rsidRDefault="00850A37" w:rsidP="00850A37">
      <w:pPr>
        <w:numPr>
          <w:ilvl w:val="1"/>
          <w:numId w:val="28"/>
        </w:numPr>
        <w:ind w:left="770" w:hanging="770"/>
        <w:jc w:val="both"/>
      </w:pPr>
      <w:r>
        <w:t>If a Municipal Council fails to approve an annual budget, including revenue raising measures necessary to give effect to the budget, the Council must reconsider the budget and again vote on the budget or an amended version thereof, within 7 days of the meeting that failed to approve the budget (MFMA 25 (1))</w:t>
      </w:r>
    </w:p>
    <w:p w14:paraId="4E30371F" w14:textId="77777777" w:rsidR="00850A37" w:rsidRDefault="00850A37" w:rsidP="00850A37">
      <w:pPr>
        <w:jc w:val="both"/>
      </w:pPr>
    </w:p>
    <w:p w14:paraId="2ABF90CE" w14:textId="77777777" w:rsidR="00850A37" w:rsidRDefault="00850A37" w:rsidP="00850A37">
      <w:pPr>
        <w:pStyle w:val="BodyText"/>
        <w:ind w:left="720" w:hanging="720"/>
        <w:rPr>
          <w:b/>
          <w:bCs/>
        </w:rPr>
      </w:pPr>
      <w:r>
        <w:rPr>
          <w:b/>
          <w:bCs/>
        </w:rPr>
        <w:t>4.13</w:t>
      </w:r>
      <w:r>
        <w:rPr>
          <w:b/>
          <w:bCs/>
        </w:rPr>
        <w:tab/>
        <w:t>If a municipality’s annual budget is not approved before the beginning of the financial year to which it relates, funds may, with the approval of the MEC for Local Government in the Province concerned, be withdrawn from the municipality’s Revenue Fund in accordance with this section, for the requirements of the municipality until the budget is approved (MFMA 26 (4)).</w:t>
      </w:r>
    </w:p>
    <w:p w14:paraId="122301EF" w14:textId="77777777" w:rsidR="00850A37" w:rsidRDefault="00850A37" w:rsidP="00850A37">
      <w:pPr>
        <w:jc w:val="both"/>
      </w:pPr>
    </w:p>
    <w:p w14:paraId="640DF228" w14:textId="77777777" w:rsidR="00850A37" w:rsidRDefault="00850A37" w:rsidP="00850A37">
      <w:pPr>
        <w:ind w:left="720" w:hanging="720"/>
        <w:jc w:val="both"/>
      </w:pPr>
      <w:r>
        <w:t>4.14</w:t>
      </w:r>
      <w:r>
        <w:tab/>
        <w:t>Upon approval by Council, the Chief Financial Officer must submit the budget to the Minister of Finance within a period of fourteen days.</w:t>
      </w:r>
    </w:p>
    <w:p w14:paraId="060FDB8D" w14:textId="77777777" w:rsidR="00850A37" w:rsidRDefault="00850A37" w:rsidP="00850A37">
      <w:pPr>
        <w:jc w:val="both"/>
      </w:pPr>
    </w:p>
    <w:p w14:paraId="29665CBB" w14:textId="77777777" w:rsidR="00850A37" w:rsidRDefault="00850A37" w:rsidP="00850A37">
      <w:pPr>
        <w:ind w:left="720" w:hanging="720"/>
        <w:jc w:val="both"/>
      </w:pPr>
      <w:r>
        <w:t>4.15</w:t>
      </w:r>
      <w:r>
        <w:tab/>
        <w:t>The funds withdrawn from a Revenue Fund must comply with the following (Municipal Finance Management Bill, 2000, chapter 4, paragraph 17(2)):</w:t>
      </w:r>
    </w:p>
    <w:p w14:paraId="570047BA" w14:textId="77777777" w:rsidR="00850A37" w:rsidRDefault="00850A37" w:rsidP="00850A37">
      <w:pPr>
        <w:jc w:val="both"/>
      </w:pPr>
    </w:p>
    <w:p w14:paraId="40CC8396" w14:textId="77777777" w:rsidR="00850A37" w:rsidRDefault="00850A37" w:rsidP="00850A37">
      <w:pPr>
        <w:pStyle w:val="BodyTextIndent"/>
        <w:numPr>
          <w:ilvl w:val="0"/>
          <w:numId w:val="27"/>
        </w:numPr>
        <w:tabs>
          <w:tab w:val="num" w:pos="1130"/>
        </w:tabs>
        <w:spacing w:before="0" w:beforeAutospacing="0" w:after="0" w:afterAutospacing="0"/>
        <w:ind w:left="1080"/>
      </w:pPr>
      <w:r>
        <w:t>May be:</w:t>
      </w:r>
    </w:p>
    <w:p w14:paraId="00E0E33E" w14:textId="77777777" w:rsidR="00850A37" w:rsidRDefault="00850A37" w:rsidP="00850A37">
      <w:pPr>
        <w:pStyle w:val="BodyTextIndent"/>
        <w:numPr>
          <w:ilvl w:val="2"/>
          <w:numId w:val="26"/>
        </w:numPr>
        <w:tabs>
          <w:tab w:val="num" w:pos="2880"/>
        </w:tabs>
        <w:spacing w:before="0" w:beforeAutospacing="0" w:after="0" w:afterAutospacing="0"/>
        <w:ind w:left="1440"/>
      </w:pPr>
      <w:r>
        <w:t>Used only to defray current expenditure in connection with matters for which funds were appropriated in the previous annual budget or adjustment budget; and</w:t>
      </w:r>
    </w:p>
    <w:p w14:paraId="4E7A7B84" w14:textId="77777777" w:rsidR="00850A37" w:rsidRDefault="00850A37" w:rsidP="00850A37">
      <w:pPr>
        <w:pStyle w:val="BodyTextIndent"/>
        <w:tabs>
          <w:tab w:val="num" w:pos="1800"/>
        </w:tabs>
      </w:pPr>
    </w:p>
    <w:p w14:paraId="4BE1676C" w14:textId="77777777" w:rsidR="00850A37" w:rsidRDefault="00850A37" w:rsidP="00850A37">
      <w:pPr>
        <w:numPr>
          <w:ilvl w:val="0"/>
          <w:numId w:val="27"/>
        </w:numPr>
        <w:tabs>
          <w:tab w:val="num" w:pos="1130"/>
        </w:tabs>
        <w:ind w:left="1080"/>
        <w:jc w:val="both"/>
      </w:pPr>
      <w:r>
        <w:t>May not:</w:t>
      </w:r>
    </w:p>
    <w:p w14:paraId="214971D4" w14:textId="77777777" w:rsidR="00850A37" w:rsidRDefault="00850A37" w:rsidP="00850A37">
      <w:pPr>
        <w:ind w:left="720"/>
        <w:jc w:val="both"/>
      </w:pPr>
    </w:p>
    <w:p w14:paraId="19A09275" w14:textId="77777777" w:rsidR="00850A37" w:rsidRDefault="00850A37" w:rsidP="00850A37">
      <w:pPr>
        <w:pStyle w:val="BodyTextIndent"/>
        <w:numPr>
          <w:ilvl w:val="2"/>
          <w:numId w:val="26"/>
        </w:numPr>
        <w:tabs>
          <w:tab w:val="num" w:pos="2880"/>
        </w:tabs>
        <w:spacing w:before="0" w:beforeAutospacing="0" w:after="0" w:afterAutospacing="0"/>
        <w:ind w:left="1440"/>
      </w:pPr>
      <w:r>
        <w:lastRenderedPageBreak/>
        <w:t>During any month, exceed 8% of the total amount appropriated in that approved budget for current expenditure, which percentage may be scaled down proportionately according to the revenues flows;</w:t>
      </w:r>
    </w:p>
    <w:p w14:paraId="401F4E12" w14:textId="77777777" w:rsidR="00850A37" w:rsidRDefault="00850A37" w:rsidP="00850A37">
      <w:pPr>
        <w:pStyle w:val="BodyTextIndent"/>
        <w:numPr>
          <w:ilvl w:val="2"/>
          <w:numId w:val="26"/>
        </w:numPr>
        <w:tabs>
          <w:tab w:val="num" w:pos="2880"/>
        </w:tabs>
        <w:spacing w:before="0" w:beforeAutospacing="0" w:after="0" w:afterAutospacing="0"/>
        <w:ind w:left="1440"/>
      </w:pPr>
      <w:r>
        <w:t>Exceed the amount actually available.</w:t>
      </w:r>
    </w:p>
    <w:p w14:paraId="0C02F1E4" w14:textId="77777777" w:rsidR="00850A37" w:rsidRDefault="00850A37" w:rsidP="00850A37">
      <w:pPr>
        <w:pStyle w:val="BodyTextIndent"/>
        <w:ind w:hanging="720"/>
      </w:pPr>
    </w:p>
    <w:p w14:paraId="68067A23" w14:textId="77777777" w:rsidR="00850A37" w:rsidRDefault="00850A37" w:rsidP="00850A37">
      <w:pPr>
        <w:pStyle w:val="BodyTextIndent"/>
        <w:ind w:hanging="720"/>
      </w:pPr>
      <w:r>
        <w:t>4.16</w:t>
      </w:r>
      <w:r>
        <w:tab/>
        <w:t>The funds provided for above, are not additional to funds appropriated for that financial year, and any funds withdrawn in terms of 4.20 above, must be regarded as forming part of the funds appropriated in the annual budget for that financial year (Municipal Finance Management Act Chapter 4 26 (6)).</w:t>
      </w:r>
    </w:p>
    <w:p w14:paraId="5B888766" w14:textId="77777777" w:rsidR="00850A37" w:rsidRDefault="00850A37" w:rsidP="00850A37">
      <w:pPr>
        <w:pStyle w:val="BodyTextIndent"/>
        <w:ind w:firstLine="360"/>
      </w:pPr>
    </w:p>
    <w:p w14:paraId="1FBF4978" w14:textId="77777777" w:rsidR="00850A37" w:rsidRDefault="00850A37" w:rsidP="00850A37">
      <w:pPr>
        <w:pStyle w:val="BodyTextIndent3"/>
        <w:ind w:left="720" w:hanging="720"/>
        <w:jc w:val="both"/>
        <w:rPr>
          <w:sz w:val="24"/>
        </w:rPr>
      </w:pPr>
      <w:r>
        <w:rPr>
          <w:sz w:val="24"/>
        </w:rPr>
        <w:t>4.17</w:t>
      </w:r>
      <w:r>
        <w:rPr>
          <w:sz w:val="24"/>
        </w:rPr>
        <w:tab/>
        <w:t>A municipality may table an adjustment budget before the Municipal Council as and when necessary, but must table an adjustment budget when this becomes necessary in the following instances (MFMA Chapter 4 (28)):</w:t>
      </w:r>
    </w:p>
    <w:p w14:paraId="08724C46" w14:textId="77777777" w:rsidR="00850A37" w:rsidRDefault="00850A37" w:rsidP="00850A37">
      <w:pPr>
        <w:pStyle w:val="BodyTextIndent3"/>
        <w:jc w:val="both"/>
        <w:rPr>
          <w:sz w:val="24"/>
        </w:rPr>
      </w:pPr>
    </w:p>
    <w:p w14:paraId="23E4DE71" w14:textId="77777777" w:rsidR="00850A37" w:rsidRDefault="00850A37" w:rsidP="00850A37">
      <w:pPr>
        <w:pStyle w:val="BodyTextIndent3"/>
        <w:numPr>
          <w:ilvl w:val="0"/>
          <w:numId w:val="30"/>
        </w:numPr>
        <w:spacing w:after="0"/>
        <w:jc w:val="both"/>
        <w:rPr>
          <w:sz w:val="24"/>
        </w:rPr>
      </w:pPr>
      <w:r>
        <w:rPr>
          <w:sz w:val="24"/>
        </w:rPr>
        <w:t>Due to the under-recovery of revenue;</w:t>
      </w:r>
    </w:p>
    <w:p w14:paraId="1E3653B1" w14:textId="77777777" w:rsidR="00850A37" w:rsidRDefault="00850A37" w:rsidP="00850A37">
      <w:pPr>
        <w:pStyle w:val="BodyTextIndent3"/>
        <w:numPr>
          <w:ilvl w:val="0"/>
          <w:numId w:val="30"/>
        </w:numPr>
        <w:spacing w:after="0"/>
        <w:jc w:val="both"/>
        <w:rPr>
          <w:sz w:val="24"/>
        </w:rPr>
      </w:pPr>
      <w:r>
        <w:rPr>
          <w:sz w:val="24"/>
        </w:rPr>
        <w:t>To appropriate funds for the reduction of debt or the funding of capital projects; or</w:t>
      </w:r>
    </w:p>
    <w:p w14:paraId="25358172" w14:textId="77777777" w:rsidR="00850A37" w:rsidRDefault="00850A37" w:rsidP="00850A37">
      <w:pPr>
        <w:pStyle w:val="BodyTextIndent"/>
        <w:numPr>
          <w:ilvl w:val="0"/>
          <w:numId w:val="30"/>
        </w:numPr>
        <w:spacing w:before="0" w:beforeAutospacing="0" w:after="0" w:afterAutospacing="0"/>
      </w:pPr>
      <w:r>
        <w:t>To provide for other matters that may be prescribed.</w:t>
      </w:r>
    </w:p>
    <w:p w14:paraId="10B3CB95" w14:textId="77777777" w:rsidR="00850A37" w:rsidRDefault="00850A37" w:rsidP="00850A37">
      <w:pPr>
        <w:pStyle w:val="BodyTextIndent"/>
      </w:pPr>
    </w:p>
    <w:p w14:paraId="5C95CC73" w14:textId="77777777" w:rsidR="00850A37" w:rsidRDefault="00850A37" w:rsidP="00850A37">
      <w:pPr>
        <w:pStyle w:val="BodyTextIndent"/>
      </w:pPr>
      <w:r>
        <w:t>4.18</w:t>
      </w:r>
      <w:r>
        <w:tab/>
        <w:t>Monitoring the Budget:</w:t>
      </w:r>
    </w:p>
    <w:p w14:paraId="79D12FE4" w14:textId="77777777" w:rsidR="00850A37" w:rsidRDefault="00850A37" w:rsidP="00850A37">
      <w:pPr>
        <w:pStyle w:val="BodyTextIndent"/>
      </w:pPr>
    </w:p>
    <w:p w14:paraId="69272F0B" w14:textId="77777777" w:rsidR="00850A37" w:rsidRDefault="00850A37" w:rsidP="00850A37">
      <w:pPr>
        <w:pStyle w:val="BodyTextIndent"/>
        <w:numPr>
          <w:ilvl w:val="0"/>
          <w:numId w:val="29"/>
        </w:numPr>
        <w:spacing w:before="0" w:beforeAutospacing="0" w:after="0" w:afterAutospacing="0"/>
      </w:pPr>
      <w:r>
        <w:t xml:space="preserve">The accounting officer of a municipality must by no later than 10 working days after the end of each month submit to the mayor of the municipality, National Treasury and the MEC for local government in the province a statement in the prescribed format on the state of the municipality’s budget reflecting the following particulars for that month and for the financial year up to the end of that month:  </w:t>
      </w:r>
    </w:p>
    <w:p w14:paraId="1F44A485" w14:textId="77777777" w:rsidR="00850A37" w:rsidRDefault="00850A37" w:rsidP="00850A37">
      <w:pPr>
        <w:pStyle w:val="BodyTextIndent"/>
        <w:numPr>
          <w:ilvl w:val="0"/>
          <w:numId w:val="31"/>
        </w:numPr>
        <w:tabs>
          <w:tab w:val="num" w:pos="1430"/>
        </w:tabs>
        <w:spacing w:before="0" w:beforeAutospacing="0" w:after="0" w:afterAutospacing="0"/>
        <w:ind w:left="1430" w:hanging="330"/>
      </w:pPr>
      <w:r>
        <w:t>Actual revenue, per revenue source;</w:t>
      </w:r>
    </w:p>
    <w:p w14:paraId="27684EE5" w14:textId="77777777" w:rsidR="00850A37" w:rsidRDefault="00850A37" w:rsidP="00850A37">
      <w:pPr>
        <w:pStyle w:val="BodyTextIndent"/>
        <w:numPr>
          <w:ilvl w:val="0"/>
          <w:numId w:val="31"/>
        </w:numPr>
        <w:tabs>
          <w:tab w:val="num" w:pos="1430"/>
        </w:tabs>
        <w:spacing w:before="0" w:beforeAutospacing="0" w:after="0" w:afterAutospacing="0"/>
        <w:ind w:left="1430" w:hanging="330"/>
      </w:pPr>
      <w:r>
        <w:t>Actual borrowings;</w:t>
      </w:r>
    </w:p>
    <w:p w14:paraId="67A77317" w14:textId="77777777" w:rsidR="00850A37" w:rsidRDefault="00850A37" w:rsidP="00850A37">
      <w:pPr>
        <w:pStyle w:val="BodyTextIndent"/>
        <w:numPr>
          <w:ilvl w:val="0"/>
          <w:numId w:val="31"/>
        </w:numPr>
        <w:tabs>
          <w:tab w:val="num" w:pos="1430"/>
        </w:tabs>
        <w:spacing w:before="0" w:beforeAutospacing="0" w:after="0" w:afterAutospacing="0"/>
        <w:ind w:left="1430" w:hanging="330"/>
      </w:pPr>
      <w:r>
        <w:t>Actual expenditure, per vote</w:t>
      </w:r>
    </w:p>
    <w:p w14:paraId="1DF739A3" w14:textId="77777777" w:rsidR="00850A37" w:rsidRDefault="00850A37" w:rsidP="00850A37">
      <w:pPr>
        <w:pStyle w:val="BodyTextIndent"/>
        <w:numPr>
          <w:ilvl w:val="0"/>
          <w:numId w:val="31"/>
        </w:numPr>
        <w:tabs>
          <w:tab w:val="num" w:pos="1430"/>
        </w:tabs>
        <w:spacing w:before="0" w:beforeAutospacing="0" w:after="0" w:afterAutospacing="0"/>
        <w:ind w:left="1430" w:hanging="330"/>
      </w:pPr>
      <w:r>
        <w:t>Actual expenditure, per vote;</w:t>
      </w:r>
    </w:p>
    <w:p w14:paraId="306AD47E" w14:textId="77777777" w:rsidR="00850A37" w:rsidRDefault="00850A37" w:rsidP="00850A37">
      <w:pPr>
        <w:pStyle w:val="BodyTextIndent"/>
        <w:numPr>
          <w:ilvl w:val="0"/>
          <w:numId w:val="31"/>
        </w:numPr>
        <w:tabs>
          <w:tab w:val="num" w:pos="1430"/>
        </w:tabs>
        <w:spacing w:before="0" w:beforeAutospacing="0" w:after="0" w:afterAutospacing="0"/>
        <w:ind w:left="1430" w:hanging="330"/>
      </w:pPr>
      <w:r>
        <w:t>The amount of any allocations received, and the actual expenditure on the allocation;</w:t>
      </w:r>
    </w:p>
    <w:p w14:paraId="0D66BB0C" w14:textId="77777777" w:rsidR="00850A37" w:rsidRDefault="00850A37" w:rsidP="00850A37">
      <w:pPr>
        <w:pStyle w:val="BodyTextIndent"/>
        <w:numPr>
          <w:ilvl w:val="0"/>
          <w:numId w:val="31"/>
        </w:numPr>
        <w:tabs>
          <w:tab w:val="num" w:pos="1430"/>
        </w:tabs>
        <w:spacing w:before="0" w:beforeAutospacing="0" w:after="0" w:afterAutospacing="0"/>
        <w:ind w:left="1430" w:hanging="330"/>
      </w:pPr>
      <w:r>
        <w:t>An explanation of any material variances from projected revenue and expenditure and any remedial or corrective steps to be taken to ensure that the projected revenue and expenditure remain within the budget.</w:t>
      </w:r>
    </w:p>
    <w:p w14:paraId="39226399" w14:textId="77777777" w:rsidR="00850A37" w:rsidRDefault="00850A37" w:rsidP="00850A37">
      <w:pPr>
        <w:pStyle w:val="BodyTextIndent"/>
      </w:pPr>
    </w:p>
    <w:p w14:paraId="7753ACCF" w14:textId="77777777" w:rsidR="00850A37" w:rsidRDefault="00850A37" w:rsidP="00850A37">
      <w:pPr>
        <w:pStyle w:val="BodyTextIndent"/>
        <w:ind w:left="770" w:hanging="770"/>
      </w:pPr>
      <w:r>
        <w:t>4.19     In terms of Government Gazette No. R 1536, dated 14/10/97, Municipal Managers should furnish Council with the following information as part of Best Practices:</w:t>
      </w:r>
    </w:p>
    <w:p w14:paraId="6019854C" w14:textId="77777777" w:rsidR="00850A37" w:rsidRDefault="00850A37" w:rsidP="00850A37"/>
    <w:p w14:paraId="4E1B9770" w14:textId="77777777" w:rsidR="00850A37" w:rsidRDefault="00850A37" w:rsidP="00850A37">
      <w:pPr>
        <w:ind w:left="720"/>
        <w:jc w:val="both"/>
      </w:pPr>
      <w:r>
        <w:lastRenderedPageBreak/>
        <w:t>The chief executive officer of every district council, local council, metropolitan council and metropolitan local council shall provide to his or her council a report containing the following financial indicators:</w:t>
      </w:r>
    </w:p>
    <w:p w14:paraId="138D93EF" w14:textId="77777777" w:rsidR="00850A37" w:rsidRDefault="00850A37" w:rsidP="00850A37">
      <w:pPr>
        <w:jc w:val="both"/>
      </w:pPr>
    </w:p>
    <w:p w14:paraId="3970EF0C" w14:textId="77777777" w:rsidR="00850A37" w:rsidRDefault="00850A37" w:rsidP="00850A37">
      <w:pPr>
        <w:ind w:left="1440" w:hanging="720"/>
        <w:jc w:val="both"/>
      </w:pPr>
      <w:r>
        <w:t>(a)</w:t>
      </w:r>
      <w:r>
        <w:tab/>
        <w:t>A comprehensive analysis of debits with regard to rates, as well as water, electricity, refuse, gas and sewerage service debts which shall reflect the number of debtors and amounts outstanding of current debts and debts outstanding for 30 days, 60 days, 120 days and more than 120 days;</w:t>
      </w:r>
    </w:p>
    <w:p w14:paraId="3C8F742E" w14:textId="77777777" w:rsidR="00850A37" w:rsidRDefault="00850A37" w:rsidP="00850A37">
      <w:pPr>
        <w:jc w:val="both"/>
      </w:pPr>
    </w:p>
    <w:p w14:paraId="6668D3DD" w14:textId="77777777" w:rsidR="00850A37" w:rsidRDefault="00850A37" w:rsidP="00850A37">
      <w:pPr>
        <w:ind w:left="1440" w:hanging="720"/>
        <w:jc w:val="both"/>
      </w:pPr>
      <w:r>
        <w:t xml:space="preserve">(b) </w:t>
      </w:r>
      <w:r>
        <w:tab/>
        <w:t>the turnover rate of all outstanding monthly recurring rates and service charges.  The turnover shall be calculated by expressing unpaid rates and service charges as a % of budgeted rates and service charges income for he current financial year.  The turnover rate shall be compared with a norm of 11,5% - 15%.</w:t>
      </w:r>
    </w:p>
    <w:p w14:paraId="5E94A63E" w14:textId="77777777" w:rsidR="00850A37" w:rsidRDefault="00850A37" w:rsidP="00850A37">
      <w:pPr>
        <w:ind w:left="1440" w:hanging="720"/>
        <w:jc w:val="both"/>
      </w:pPr>
      <w:r>
        <w:t>(c)</w:t>
      </w:r>
      <w:r>
        <w:tab/>
        <w:t>the total number of ratepayers and consumers liable for service charges and ratepayers who did not receive an account during the period for review;</w:t>
      </w:r>
    </w:p>
    <w:p w14:paraId="07BA7404" w14:textId="77777777" w:rsidR="00850A37" w:rsidRDefault="00850A37" w:rsidP="00850A37">
      <w:pPr>
        <w:jc w:val="both"/>
      </w:pPr>
    </w:p>
    <w:p w14:paraId="1701689D" w14:textId="77777777" w:rsidR="00850A37" w:rsidRDefault="00850A37" w:rsidP="00850A37">
      <w:pPr>
        <w:ind w:left="1440" w:hanging="720"/>
        <w:jc w:val="both"/>
      </w:pPr>
      <w:r>
        <w:t>(d)</w:t>
      </w:r>
      <w:r>
        <w:tab/>
        <w:t>in respect of the distribution of electricity, the number of disconnections and reconnections after payment for the month concerned, as well as the number of consumers not reconnected, including those for previous periods;</w:t>
      </w:r>
    </w:p>
    <w:p w14:paraId="2C171A7D" w14:textId="77777777" w:rsidR="00850A37" w:rsidRDefault="00850A37" w:rsidP="00850A37">
      <w:pPr>
        <w:ind w:left="1440" w:hanging="720"/>
        <w:jc w:val="both"/>
      </w:pPr>
    </w:p>
    <w:p w14:paraId="0D6003E1" w14:textId="77777777" w:rsidR="00850A37" w:rsidRDefault="00850A37" w:rsidP="00850A37">
      <w:pPr>
        <w:ind w:left="1440" w:hanging="720"/>
        <w:jc w:val="both"/>
      </w:pPr>
      <w:r>
        <w:t>(e)</w:t>
      </w:r>
      <w:r>
        <w:tab/>
        <w:t>in respect of each separate service, or where a consolidated billing system is operated, the number of legal actions instituted in respect of a service or consolidated bill, as the case may be, as compared to the total number of accounts which are in arrears, including the total number of summonses issued compared to the judgements obtained;</w:t>
      </w:r>
    </w:p>
    <w:p w14:paraId="378199BE" w14:textId="77777777" w:rsidR="00850A37" w:rsidRDefault="00850A37" w:rsidP="00850A37">
      <w:pPr>
        <w:ind w:left="720" w:hanging="720"/>
        <w:jc w:val="both"/>
      </w:pPr>
    </w:p>
    <w:p w14:paraId="01F3E10C" w14:textId="77777777" w:rsidR="00850A37" w:rsidRDefault="00850A37" w:rsidP="00850A37">
      <w:pPr>
        <w:ind w:left="1440" w:hanging="720"/>
        <w:jc w:val="both"/>
      </w:pPr>
      <w:r>
        <w:t>(f)</w:t>
      </w:r>
      <w:r>
        <w:tab/>
        <w:t>a reconciliation of the cashbook with the statement, including an explanation of all reconciling items which have been outstanding for more than three months;</w:t>
      </w:r>
    </w:p>
    <w:p w14:paraId="040D46BB" w14:textId="77777777" w:rsidR="00850A37" w:rsidRDefault="00850A37" w:rsidP="00850A37">
      <w:pPr>
        <w:ind w:left="720" w:hanging="720"/>
        <w:jc w:val="both"/>
      </w:pPr>
    </w:p>
    <w:p w14:paraId="0C5F1E59" w14:textId="77777777" w:rsidR="00850A37" w:rsidRDefault="00850A37" w:rsidP="00850A37">
      <w:pPr>
        <w:ind w:left="1440" w:hanging="720"/>
        <w:jc w:val="both"/>
      </w:pPr>
      <w:r>
        <w:t>(g)</w:t>
      </w:r>
      <w:r>
        <w:tab/>
        <w:t>the investment portfolio, including the type of investment, interest rates, period of investment and a summary of the exposures to particular financial institutions;</w:t>
      </w:r>
    </w:p>
    <w:p w14:paraId="381BFF76" w14:textId="77777777" w:rsidR="00850A37" w:rsidRDefault="00850A37" w:rsidP="00850A37">
      <w:pPr>
        <w:ind w:left="720" w:hanging="720"/>
        <w:jc w:val="both"/>
      </w:pPr>
    </w:p>
    <w:p w14:paraId="252412DC" w14:textId="77777777" w:rsidR="00850A37" w:rsidRDefault="00850A37" w:rsidP="00850A37">
      <w:pPr>
        <w:ind w:left="1440" w:hanging="720"/>
        <w:jc w:val="both"/>
      </w:pPr>
      <w:r>
        <w:t xml:space="preserve">(h) </w:t>
      </w:r>
      <w:r>
        <w:tab/>
        <w:t>the anticipated cashflow for the ensuing six months which shall include plans to finance any shortfall;</w:t>
      </w:r>
    </w:p>
    <w:p w14:paraId="73F44F52" w14:textId="77777777" w:rsidR="00850A37" w:rsidRDefault="00850A37" w:rsidP="00850A37">
      <w:pPr>
        <w:ind w:left="720" w:hanging="720"/>
        <w:jc w:val="both"/>
      </w:pPr>
    </w:p>
    <w:p w14:paraId="7E93EEFA" w14:textId="77777777" w:rsidR="00850A37" w:rsidRDefault="00850A37" w:rsidP="00850A37">
      <w:pPr>
        <w:ind w:left="1440" w:hanging="720"/>
        <w:jc w:val="both"/>
      </w:pPr>
      <w:r>
        <w:t>(i)</w:t>
      </w:r>
      <w:r>
        <w:tab/>
        <w:t>the turnover rate of the 20 highest value stock items accompanies by recommendations on how to improve the turnover rate of such stock items;</w:t>
      </w:r>
    </w:p>
    <w:p w14:paraId="0C43E622" w14:textId="77777777" w:rsidR="00850A37" w:rsidRDefault="00850A37" w:rsidP="00850A37">
      <w:pPr>
        <w:ind w:left="720" w:hanging="720"/>
        <w:jc w:val="both"/>
      </w:pPr>
    </w:p>
    <w:p w14:paraId="23E05CD4" w14:textId="77777777" w:rsidR="00850A37" w:rsidRDefault="00850A37" w:rsidP="00850A37">
      <w:pPr>
        <w:ind w:left="1440" w:hanging="720"/>
        <w:jc w:val="both"/>
      </w:pPr>
      <w:r>
        <w:t>(j)</w:t>
      </w:r>
      <w:r>
        <w:tab/>
        <w:t xml:space="preserve">all surpluses and shortfalls in stock levels as well as reasons for such surpluses and shortfalls; and </w:t>
      </w:r>
    </w:p>
    <w:p w14:paraId="7155E683" w14:textId="77777777" w:rsidR="00850A37" w:rsidRDefault="00850A37" w:rsidP="00850A37">
      <w:pPr>
        <w:ind w:left="720" w:hanging="720"/>
        <w:jc w:val="both"/>
      </w:pPr>
    </w:p>
    <w:p w14:paraId="077923F5" w14:textId="77777777" w:rsidR="00850A37" w:rsidRDefault="00850A37" w:rsidP="00850A37">
      <w:pPr>
        <w:ind w:left="1440" w:hanging="720"/>
        <w:jc w:val="both"/>
      </w:pPr>
      <w:r>
        <w:t>(k)</w:t>
      </w:r>
      <w:r>
        <w:tab/>
        <w:t>an age analysis of the 20 highest value monthly paid creditors including the reasons for all amounts outstanding for more than 30 days.</w:t>
      </w:r>
    </w:p>
    <w:p w14:paraId="4D6524ED" w14:textId="77777777" w:rsidR="00C3642E" w:rsidRDefault="00C3642E" w:rsidP="00850A37">
      <w:pPr>
        <w:ind w:left="1440" w:hanging="720"/>
        <w:jc w:val="both"/>
      </w:pPr>
    </w:p>
    <w:p w14:paraId="3C467768" w14:textId="77777777" w:rsidR="00C3642E" w:rsidRDefault="00C3642E" w:rsidP="00850A37">
      <w:pPr>
        <w:ind w:left="1440" w:hanging="720"/>
        <w:jc w:val="both"/>
      </w:pPr>
    </w:p>
    <w:p w14:paraId="765FAC6A" w14:textId="77777777" w:rsidR="00C3642E" w:rsidRDefault="00C3642E" w:rsidP="00850A37">
      <w:pPr>
        <w:ind w:left="1440" w:hanging="720"/>
        <w:jc w:val="both"/>
      </w:pPr>
    </w:p>
    <w:p w14:paraId="4F666454" w14:textId="77777777" w:rsidR="000F67F7" w:rsidRDefault="000F67F7" w:rsidP="00850A37">
      <w:pPr>
        <w:ind w:left="1440" w:hanging="720"/>
        <w:jc w:val="both"/>
      </w:pPr>
    </w:p>
    <w:p w14:paraId="2623D43E" w14:textId="1D9D69AD" w:rsidR="000F67F7" w:rsidRDefault="000F67F7" w:rsidP="00850A37">
      <w:pPr>
        <w:ind w:left="1440" w:hanging="720"/>
        <w:jc w:val="both"/>
      </w:pPr>
      <w:r>
        <w:t xml:space="preserve">This policy is approved by council on the </w:t>
      </w:r>
      <w:r w:rsidR="00474C25">
        <w:rPr>
          <w:b/>
        </w:rPr>
        <w:t>………………………….</w:t>
      </w:r>
      <w:r>
        <w:t xml:space="preserve"> in the council chambers of</w:t>
      </w:r>
      <w:r w:rsidR="00D1095E">
        <w:t xml:space="preserve"> </w:t>
      </w:r>
      <w:r>
        <w:t>!Kheis Municipality.</w:t>
      </w:r>
    </w:p>
    <w:p w14:paraId="47920D50" w14:textId="77777777" w:rsidR="000F67F7" w:rsidRDefault="000F67F7" w:rsidP="00850A37">
      <w:pPr>
        <w:ind w:left="1440" w:hanging="720"/>
        <w:jc w:val="both"/>
      </w:pPr>
    </w:p>
    <w:tbl>
      <w:tblPr>
        <w:tblStyle w:val="TableGrid"/>
        <w:tblW w:w="0" w:type="auto"/>
        <w:tblInd w:w="468" w:type="dxa"/>
        <w:tblLook w:val="04A0" w:firstRow="1" w:lastRow="0" w:firstColumn="1" w:lastColumn="0" w:noHBand="0" w:noVBand="1"/>
      </w:tblPr>
      <w:tblGrid>
        <w:gridCol w:w="2779"/>
        <w:gridCol w:w="2552"/>
        <w:gridCol w:w="2859"/>
      </w:tblGrid>
      <w:tr w:rsidR="00C3642E" w:rsidRPr="00D1095E" w14:paraId="7634F96A" w14:textId="77777777" w:rsidTr="00CC59AA">
        <w:tc>
          <w:tcPr>
            <w:tcW w:w="2779" w:type="dxa"/>
          </w:tcPr>
          <w:p w14:paraId="49159825" w14:textId="77777777" w:rsidR="00C3642E" w:rsidRPr="00D1095E" w:rsidRDefault="00C3642E" w:rsidP="00850A37">
            <w:pPr>
              <w:jc w:val="both"/>
              <w:rPr>
                <w:b/>
              </w:rPr>
            </w:pPr>
            <w:r w:rsidRPr="00D1095E">
              <w:rPr>
                <w:b/>
              </w:rPr>
              <w:t>MM</w:t>
            </w:r>
          </w:p>
        </w:tc>
        <w:tc>
          <w:tcPr>
            <w:tcW w:w="2552" w:type="dxa"/>
          </w:tcPr>
          <w:p w14:paraId="5C7A945D" w14:textId="77777777" w:rsidR="00C3642E" w:rsidRPr="00D1095E" w:rsidRDefault="00C3642E" w:rsidP="00850A37">
            <w:pPr>
              <w:jc w:val="both"/>
              <w:rPr>
                <w:b/>
              </w:rPr>
            </w:pPr>
            <w:r w:rsidRPr="00D1095E">
              <w:rPr>
                <w:b/>
              </w:rPr>
              <w:t>MAYOR</w:t>
            </w:r>
          </w:p>
        </w:tc>
        <w:tc>
          <w:tcPr>
            <w:tcW w:w="2859" w:type="dxa"/>
          </w:tcPr>
          <w:p w14:paraId="659A9437" w14:textId="77777777" w:rsidR="00C3642E" w:rsidRPr="00D1095E" w:rsidRDefault="00C3642E" w:rsidP="00850A37">
            <w:pPr>
              <w:jc w:val="both"/>
              <w:rPr>
                <w:b/>
              </w:rPr>
            </w:pPr>
            <w:r w:rsidRPr="00D1095E">
              <w:rPr>
                <w:b/>
              </w:rPr>
              <w:t>RESOLUTION NO</w:t>
            </w:r>
          </w:p>
        </w:tc>
      </w:tr>
      <w:tr w:rsidR="00C3642E" w14:paraId="00B2172B" w14:textId="77777777" w:rsidTr="00CC59AA">
        <w:tc>
          <w:tcPr>
            <w:tcW w:w="2779" w:type="dxa"/>
          </w:tcPr>
          <w:p w14:paraId="695145E0" w14:textId="77777777" w:rsidR="00C3642E" w:rsidRDefault="00C3642E" w:rsidP="00850A37">
            <w:pPr>
              <w:jc w:val="both"/>
            </w:pPr>
          </w:p>
          <w:p w14:paraId="6DF291A4" w14:textId="77777777" w:rsidR="00C3642E" w:rsidRDefault="00C3642E" w:rsidP="00850A37">
            <w:pPr>
              <w:jc w:val="both"/>
            </w:pPr>
          </w:p>
          <w:p w14:paraId="0DCA36AB" w14:textId="2B21F0E8" w:rsidR="00C3642E" w:rsidRDefault="00C3642E" w:rsidP="00850A37">
            <w:pPr>
              <w:jc w:val="both"/>
            </w:pPr>
          </w:p>
        </w:tc>
        <w:tc>
          <w:tcPr>
            <w:tcW w:w="2552" w:type="dxa"/>
          </w:tcPr>
          <w:p w14:paraId="52ABE26A" w14:textId="77777777" w:rsidR="00C3642E" w:rsidRDefault="00C3642E" w:rsidP="00850A37">
            <w:pPr>
              <w:jc w:val="both"/>
            </w:pPr>
          </w:p>
          <w:p w14:paraId="2890DFDB" w14:textId="77777777" w:rsidR="00782C6C" w:rsidRDefault="00782C6C" w:rsidP="00850A37">
            <w:pPr>
              <w:jc w:val="both"/>
            </w:pPr>
          </w:p>
          <w:p w14:paraId="219FFBCA" w14:textId="5023CA39" w:rsidR="00782C6C" w:rsidRDefault="00782C6C" w:rsidP="00850A37">
            <w:pPr>
              <w:jc w:val="both"/>
            </w:pPr>
          </w:p>
        </w:tc>
        <w:tc>
          <w:tcPr>
            <w:tcW w:w="2859" w:type="dxa"/>
          </w:tcPr>
          <w:p w14:paraId="118B3AAB" w14:textId="77777777" w:rsidR="00C3642E" w:rsidRDefault="00C3642E" w:rsidP="00850A37">
            <w:pPr>
              <w:jc w:val="both"/>
            </w:pPr>
          </w:p>
          <w:p w14:paraId="326EA6A0" w14:textId="0811D3AA" w:rsidR="00CC59AA" w:rsidRPr="00CC59AA" w:rsidRDefault="00CC59AA" w:rsidP="00CC59AA">
            <w:pPr>
              <w:rPr>
                <w:rFonts w:ascii="Arial Narrow" w:hAnsi="Arial Narrow"/>
                <w:b/>
                <w:lang w:val="en-US"/>
              </w:rPr>
            </w:pPr>
            <w:r w:rsidRPr="00CC59AA">
              <w:rPr>
                <w:rFonts w:ascii="Arial Narrow" w:hAnsi="Arial Narrow"/>
                <w:b/>
              </w:rPr>
              <w:t xml:space="preserve">ITEM NO. </w:t>
            </w:r>
          </w:p>
          <w:p w14:paraId="25567423" w14:textId="01EFD43F" w:rsidR="00BA0AF7" w:rsidRPr="00BA0AF7" w:rsidRDefault="00BA0AF7" w:rsidP="00BA0AF7">
            <w:pPr>
              <w:jc w:val="center"/>
              <w:rPr>
                <w:b/>
                <w:color w:val="000000" w:themeColor="text1"/>
              </w:rPr>
            </w:pPr>
          </w:p>
        </w:tc>
      </w:tr>
      <w:tr w:rsidR="00C3642E" w:rsidRPr="00D1095E" w14:paraId="17EA87D9" w14:textId="77777777" w:rsidTr="00CC59AA">
        <w:tc>
          <w:tcPr>
            <w:tcW w:w="2779" w:type="dxa"/>
          </w:tcPr>
          <w:p w14:paraId="4B2F85CB" w14:textId="77777777" w:rsidR="00C3642E" w:rsidRPr="00D1095E" w:rsidRDefault="00C3642E" w:rsidP="00850A37">
            <w:pPr>
              <w:jc w:val="both"/>
              <w:rPr>
                <w:b/>
              </w:rPr>
            </w:pPr>
          </w:p>
          <w:p w14:paraId="792C86EC" w14:textId="70B406DF" w:rsidR="00C3642E" w:rsidRPr="00D1095E" w:rsidRDefault="00C3642E" w:rsidP="00850A37">
            <w:pPr>
              <w:jc w:val="both"/>
              <w:rPr>
                <w:b/>
              </w:rPr>
            </w:pPr>
            <w:r w:rsidRPr="00D1095E">
              <w:rPr>
                <w:b/>
              </w:rPr>
              <w:t>Date:</w:t>
            </w:r>
            <w:r w:rsidR="00CC59AA">
              <w:rPr>
                <w:b/>
              </w:rPr>
              <w:t xml:space="preserve"> 31</w:t>
            </w:r>
            <w:r w:rsidR="00782C6C">
              <w:rPr>
                <w:b/>
              </w:rPr>
              <w:t>/05/20</w:t>
            </w:r>
            <w:r w:rsidR="00CC59AA">
              <w:rPr>
                <w:b/>
              </w:rPr>
              <w:t>2</w:t>
            </w:r>
            <w:r w:rsidR="008036B7">
              <w:rPr>
                <w:b/>
              </w:rPr>
              <w:t>3</w:t>
            </w:r>
          </w:p>
        </w:tc>
        <w:tc>
          <w:tcPr>
            <w:tcW w:w="2552" w:type="dxa"/>
          </w:tcPr>
          <w:p w14:paraId="3C4110A8" w14:textId="77777777" w:rsidR="00C3642E" w:rsidRPr="00D1095E" w:rsidRDefault="00C3642E" w:rsidP="00850A37">
            <w:pPr>
              <w:jc w:val="both"/>
              <w:rPr>
                <w:b/>
              </w:rPr>
            </w:pPr>
          </w:p>
          <w:p w14:paraId="2728DFDD" w14:textId="21D1B14B" w:rsidR="00C3642E" w:rsidRPr="00D1095E" w:rsidRDefault="00C3642E" w:rsidP="00850A37">
            <w:pPr>
              <w:jc w:val="both"/>
              <w:rPr>
                <w:b/>
              </w:rPr>
            </w:pPr>
            <w:r w:rsidRPr="00D1095E">
              <w:rPr>
                <w:b/>
              </w:rPr>
              <w:t>Date:</w:t>
            </w:r>
            <w:r w:rsidR="00CC59AA">
              <w:rPr>
                <w:b/>
              </w:rPr>
              <w:t xml:space="preserve"> 31</w:t>
            </w:r>
            <w:r w:rsidR="00782C6C">
              <w:rPr>
                <w:b/>
              </w:rPr>
              <w:t>/05/20</w:t>
            </w:r>
            <w:r w:rsidR="00CC59AA">
              <w:rPr>
                <w:b/>
              </w:rPr>
              <w:t>2</w:t>
            </w:r>
            <w:r w:rsidR="008036B7">
              <w:rPr>
                <w:b/>
              </w:rPr>
              <w:t>3</w:t>
            </w:r>
          </w:p>
        </w:tc>
        <w:tc>
          <w:tcPr>
            <w:tcW w:w="2859" w:type="dxa"/>
          </w:tcPr>
          <w:p w14:paraId="6620EB2A" w14:textId="77777777" w:rsidR="00C3642E" w:rsidRPr="00D1095E" w:rsidRDefault="00C3642E" w:rsidP="00850A37">
            <w:pPr>
              <w:jc w:val="both"/>
              <w:rPr>
                <w:b/>
              </w:rPr>
            </w:pPr>
          </w:p>
        </w:tc>
      </w:tr>
    </w:tbl>
    <w:p w14:paraId="1B6A3E4A" w14:textId="77777777" w:rsidR="000F67F7" w:rsidRDefault="000F67F7" w:rsidP="00850A37">
      <w:pPr>
        <w:ind w:left="1440" w:hanging="720"/>
        <w:jc w:val="both"/>
      </w:pPr>
    </w:p>
    <w:p w14:paraId="55E46809" w14:textId="77777777" w:rsidR="00850A37" w:rsidRDefault="00850A37" w:rsidP="00850A37"/>
    <w:p w14:paraId="3678023A" w14:textId="77777777" w:rsidR="00850A37" w:rsidRDefault="00850A37" w:rsidP="001968B9">
      <w:pPr>
        <w:tabs>
          <w:tab w:val="left" w:pos="3975"/>
        </w:tabs>
        <w:rPr>
          <w:rFonts w:ascii="Consolas" w:hAnsi="Consolas" w:cs="Consolas"/>
          <w:sz w:val="22"/>
          <w:szCs w:val="22"/>
          <w:lang w:val="en-ZA"/>
        </w:rPr>
      </w:pPr>
    </w:p>
    <w:sectPr w:rsidR="00850A37" w:rsidSect="00782C6C">
      <w:pgSz w:w="11906" w:h="16838"/>
      <w:pgMar w:top="1440" w:right="991" w:bottom="1440" w:left="1800"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DCC03" w14:textId="77777777" w:rsidR="00CB18A6" w:rsidRDefault="00CB18A6" w:rsidP="00830285">
      <w:r>
        <w:separator/>
      </w:r>
    </w:p>
  </w:endnote>
  <w:endnote w:type="continuationSeparator" w:id="0">
    <w:p w14:paraId="63012A27" w14:textId="77777777" w:rsidR="00CB18A6" w:rsidRDefault="00CB18A6" w:rsidP="00830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emilight">
    <w:panose1 w:val="020B04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01787" w14:textId="77777777" w:rsidR="00CB18A6" w:rsidRDefault="00CB18A6" w:rsidP="00830285">
      <w:r>
        <w:separator/>
      </w:r>
    </w:p>
  </w:footnote>
  <w:footnote w:type="continuationSeparator" w:id="0">
    <w:p w14:paraId="26534C58" w14:textId="77777777" w:rsidR="00CB18A6" w:rsidRDefault="00CB18A6" w:rsidP="008302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A6AAC"/>
    <w:multiLevelType w:val="hybridMultilevel"/>
    <w:tmpl w:val="59EAFD26"/>
    <w:lvl w:ilvl="0" w:tplc="C546A93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1454A3"/>
    <w:multiLevelType w:val="multilevel"/>
    <w:tmpl w:val="5C7453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E97767B"/>
    <w:multiLevelType w:val="hybridMultilevel"/>
    <w:tmpl w:val="4A5C2C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04378B"/>
    <w:multiLevelType w:val="multilevel"/>
    <w:tmpl w:val="FAA431C4"/>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5F055A5"/>
    <w:multiLevelType w:val="hybridMultilevel"/>
    <w:tmpl w:val="BE5C5F18"/>
    <w:lvl w:ilvl="0" w:tplc="598A79EC">
      <w:start w:val="1"/>
      <w:numFmt w:val="low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F2213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7B86FC3"/>
    <w:multiLevelType w:val="hybridMultilevel"/>
    <w:tmpl w:val="51243D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DF12FB"/>
    <w:multiLevelType w:val="hybridMultilevel"/>
    <w:tmpl w:val="D87C94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A77270"/>
    <w:multiLevelType w:val="hybridMultilevel"/>
    <w:tmpl w:val="E022087C"/>
    <w:lvl w:ilvl="0" w:tplc="F904AE36">
      <w:start w:val="1"/>
      <w:numFmt w:val="low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4B1B7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1E14D58"/>
    <w:multiLevelType w:val="hybridMultilevel"/>
    <w:tmpl w:val="634EFFA0"/>
    <w:lvl w:ilvl="0" w:tplc="1C09000B">
      <w:start w:val="1"/>
      <w:numFmt w:val="bullet"/>
      <w:lvlText w:val=""/>
      <w:lvlJc w:val="left"/>
      <w:pPr>
        <w:ind w:left="720" w:hanging="360"/>
      </w:pPr>
      <w:rPr>
        <w:rFonts w:ascii="Wingdings" w:hAnsi="Wingdings" w:hint="default"/>
      </w:rPr>
    </w:lvl>
    <w:lvl w:ilvl="1" w:tplc="1C090003">
      <w:start w:val="1"/>
      <w:numFmt w:val="decimal"/>
      <w:lvlText w:val="%2."/>
      <w:lvlJc w:val="left"/>
      <w:pPr>
        <w:tabs>
          <w:tab w:val="num" w:pos="1440"/>
        </w:tabs>
        <w:ind w:left="1440" w:hanging="360"/>
      </w:p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11" w15:restartNumberingAfterBreak="0">
    <w:nsid w:val="32023E4C"/>
    <w:multiLevelType w:val="hybridMultilevel"/>
    <w:tmpl w:val="5A84DBB4"/>
    <w:lvl w:ilvl="0" w:tplc="A5BA784C">
      <w:start w:val="1"/>
      <w:numFmt w:val="low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644F91"/>
    <w:multiLevelType w:val="hybridMultilevel"/>
    <w:tmpl w:val="87C40E86"/>
    <w:lvl w:ilvl="0" w:tplc="16B2EED2">
      <w:start w:val="9"/>
      <w:numFmt w:val="bullet"/>
      <w:lvlText w:val=""/>
      <w:lvlJc w:val="left"/>
      <w:pPr>
        <w:ind w:left="720" w:hanging="360"/>
      </w:pPr>
      <w:rPr>
        <w:rFonts w:ascii="Wingdings" w:eastAsia="Times New Roman" w:hAnsi="Wingdings" w:cs="Segoe UI Semi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7167BF"/>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4" w15:restartNumberingAfterBreak="0">
    <w:nsid w:val="3FF305F8"/>
    <w:multiLevelType w:val="hybridMultilevel"/>
    <w:tmpl w:val="5204D5E6"/>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8448C0"/>
    <w:multiLevelType w:val="hybridMultilevel"/>
    <w:tmpl w:val="942AAD30"/>
    <w:lvl w:ilvl="0" w:tplc="2EFA915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C34BAA"/>
    <w:multiLevelType w:val="hybridMultilevel"/>
    <w:tmpl w:val="D554A92E"/>
    <w:lvl w:ilvl="0" w:tplc="B510B1C8">
      <w:start w:val="1"/>
      <w:numFmt w:val="low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285DD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5445537"/>
    <w:multiLevelType w:val="hybridMultilevel"/>
    <w:tmpl w:val="CD76B3A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86C734A"/>
    <w:multiLevelType w:val="hybridMultilevel"/>
    <w:tmpl w:val="7FD824F4"/>
    <w:lvl w:ilvl="0" w:tplc="04090015">
      <w:start w:val="1"/>
      <w:numFmt w:val="upperLetter"/>
      <w:lvlText w:val="%1."/>
      <w:lvlJc w:val="left"/>
      <w:pPr>
        <w:ind w:left="720" w:hanging="360"/>
      </w:pPr>
    </w:lvl>
    <w:lvl w:ilvl="1" w:tplc="1C090003">
      <w:start w:val="1"/>
      <w:numFmt w:val="decimal"/>
      <w:lvlText w:val="%2."/>
      <w:lvlJc w:val="left"/>
      <w:pPr>
        <w:tabs>
          <w:tab w:val="num" w:pos="1440"/>
        </w:tabs>
        <w:ind w:left="1440" w:hanging="360"/>
      </w:p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20" w15:restartNumberingAfterBreak="0">
    <w:nsid w:val="590B39E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51517D4"/>
    <w:multiLevelType w:val="multilevel"/>
    <w:tmpl w:val="80CC740E"/>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o"/>
      <w:lvlJc w:val="left"/>
      <w:pPr>
        <w:tabs>
          <w:tab w:val="num" w:pos="1800"/>
        </w:tabs>
        <w:ind w:left="1800" w:hanging="360"/>
      </w:pPr>
      <w:rPr>
        <w:rFonts w:ascii="Courier New" w:hAnsi="Courier New"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52B66E0"/>
    <w:multiLevelType w:val="hybridMultilevel"/>
    <w:tmpl w:val="BAB89CBC"/>
    <w:lvl w:ilvl="0" w:tplc="3650118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D4450D"/>
    <w:multiLevelType w:val="hybridMultilevel"/>
    <w:tmpl w:val="7590B644"/>
    <w:lvl w:ilvl="0" w:tplc="1990F5C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272D64"/>
    <w:multiLevelType w:val="hybridMultilevel"/>
    <w:tmpl w:val="01B6F7AA"/>
    <w:lvl w:ilvl="0" w:tplc="EADA7020">
      <w:start w:val="1"/>
      <w:numFmt w:val="low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224D0F"/>
    <w:multiLevelType w:val="multilevel"/>
    <w:tmpl w:val="E3E6B298"/>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73635EE8"/>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7" w15:restartNumberingAfterBreak="0">
    <w:nsid w:val="74B1731D"/>
    <w:multiLevelType w:val="hybridMultilevel"/>
    <w:tmpl w:val="C068EC8E"/>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60322F0"/>
    <w:multiLevelType w:val="hybridMultilevel"/>
    <w:tmpl w:val="19B6AEA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6DD4AED"/>
    <w:multiLevelType w:val="singleLevel"/>
    <w:tmpl w:val="863E6AE4"/>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F203BED"/>
    <w:multiLevelType w:val="multilevel"/>
    <w:tmpl w:val="8082938C"/>
    <w:lvl w:ilvl="0">
      <w:start w:val="4"/>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319697349">
    <w:abstractNumId w:val="22"/>
  </w:num>
  <w:num w:numId="2" w16cid:durableId="76942768">
    <w:abstractNumId w:val="4"/>
  </w:num>
  <w:num w:numId="3" w16cid:durableId="1796680427">
    <w:abstractNumId w:val="16"/>
  </w:num>
  <w:num w:numId="4" w16cid:durableId="1194228969">
    <w:abstractNumId w:val="24"/>
  </w:num>
  <w:num w:numId="5" w16cid:durableId="2068991740">
    <w:abstractNumId w:val="8"/>
  </w:num>
  <w:num w:numId="6" w16cid:durableId="1640720862">
    <w:abstractNumId w:val="0"/>
  </w:num>
  <w:num w:numId="7" w16cid:durableId="2137020638">
    <w:abstractNumId w:val="15"/>
  </w:num>
  <w:num w:numId="8" w16cid:durableId="333648669">
    <w:abstractNumId w:val="23"/>
  </w:num>
  <w:num w:numId="9" w16cid:durableId="21158593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8791918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83733916">
    <w:abstractNumId w:val="12"/>
  </w:num>
  <w:num w:numId="12" w16cid:durableId="938441091">
    <w:abstractNumId w:val="11"/>
  </w:num>
  <w:num w:numId="13" w16cid:durableId="1982925804">
    <w:abstractNumId w:val="6"/>
  </w:num>
  <w:num w:numId="14" w16cid:durableId="390079898">
    <w:abstractNumId w:val="28"/>
  </w:num>
  <w:num w:numId="15" w16cid:durableId="835148141">
    <w:abstractNumId w:val="29"/>
  </w:num>
  <w:num w:numId="16" w16cid:durableId="556163960">
    <w:abstractNumId w:val="1"/>
  </w:num>
  <w:num w:numId="17" w16cid:durableId="1010566573">
    <w:abstractNumId w:val="18"/>
  </w:num>
  <w:num w:numId="18" w16cid:durableId="889731725">
    <w:abstractNumId w:val="7"/>
  </w:num>
  <w:num w:numId="19" w16cid:durableId="1576739145">
    <w:abstractNumId w:val="3"/>
  </w:num>
  <w:num w:numId="20" w16cid:durableId="1217930538">
    <w:abstractNumId w:val="14"/>
  </w:num>
  <w:num w:numId="21" w16cid:durableId="1829469763">
    <w:abstractNumId w:val="20"/>
  </w:num>
  <w:num w:numId="22" w16cid:durableId="227887919">
    <w:abstractNumId w:val="25"/>
  </w:num>
  <w:num w:numId="23" w16cid:durableId="1431464762">
    <w:abstractNumId w:val="2"/>
  </w:num>
  <w:num w:numId="24" w16cid:durableId="193084708">
    <w:abstractNumId w:val="5"/>
  </w:num>
  <w:num w:numId="25" w16cid:durableId="1073088756">
    <w:abstractNumId w:val="9"/>
  </w:num>
  <w:num w:numId="26" w16cid:durableId="731081110">
    <w:abstractNumId w:val="21"/>
  </w:num>
  <w:num w:numId="27" w16cid:durableId="1646423365">
    <w:abstractNumId w:val="26"/>
  </w:num>
  <w:num w:numId="28" w16cid:durableId="933130086">
    <w:abstractNumId w:val="30"/>
  </w:num>
  <w:num w:numId="29" w16cid:durableId="563638576">
    <w:abstractNumId w:val="13"/>
  </w:num>
  <w:num w:numId="30" w16cid:durableId="905653704">
    <w:abstractNumId w:val="17"/>
  </w:num>
  <w:num w:numId="31" w16cid:durableId="1384868146">
    <w:abstractNumId w:val="2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B6892"/>
    <w:rsid w:val="000002BE"/>
    <w:rsid w:val="00000AEC"/>
    <w:rsid w:val="00002699"/>
    <w:rsid w:val="00002D44"/>
    <w:rsid w:val="00003374"/>
    <w:rsid w:val="000034C2"/>
    <w:rsid w:val="0000479A"/>
    <w:rsid w:val="000067EB"/>
    <w:rsid w:val="000078A0"/>
    <w:rsid w:val="00007CD6"/>
    <w:rsid w:val="00011132"/>
    <w:rsid w:val="00011BB5"/>
    <w:rsid w:val="00012326"/>
    <w:rsid w:val="0001259F"/>
    <w:rsid w:val="00012F8F"/>
    <w:rsid w:val="00013209"/>
    <w:rsid w:val="0001355C"/>
    <w:rsid w:val="000138B5"/>
    <w:rsid w:val="0001564F"/>
    <w:rsid w:val="00015D85"/>
    <w:rsid w:val="00016526"/>
    <w:rsid w:val="00016D0C"/>
    <w:rsid w:val="000203F4"/>
    <w:rsid w:val="00020695"/>
    <w:rsid w:val="00021269"/>
    <w:rsid w:val="00023208"/>
    <w:rsid w:val="000263D3"/>
    <w:rsid w:val="00026686"/>
    <w:rsid w:val="00026A46"/>
    <w:rsid w:val="00026B77"/>
    <w:rsid w:val="000274F3"/>
    <w:rsid w:val="0003023E"/>
    <w:rsid w:val="00030287"/>
    <w:rsid w:val="000305E8"/>
    <w:rsid w:val="00031121"/>
    <w:rsid w:val="000315F4"/>
    <w:rsid w:val="000328BC"/>
    <w:rsid w:val="000352CE"/>
    <w:rsid w:val="00035454"/>
    <w:rsid w:val="00037932"/>
    <w:rsid w:val="000435EA"/>
    <w:rsid w:val="00045B38"/>
    <w:rsid w:val="000470AA"/>
    <w:rsid w:val="00052504"/>
    <w:rsid w:val="0005309B"/>
    <w:rsid w:val="00053801"/>
    <w:rsid w:val="00053B24"/>
    <w:rsid w:val="0005491E"/>
    <w:rsid w:val="00056204"/>
    <w:rsid w:val="000564B4"/>
    <w:rsid w:val="000610F0"/>
    <w:rsid w:val="00065AC7"/>
    <w:rsid w:val="00065AC8"/>
    <w:rsid w:val="0007152E"/>
    <w:rsid w:val="00071A0E"/>
    <w:rsid w:val="0007215C"/>
    <w:rsid w:val="00072B0E"/>
    <w:rsid w:val="00074605"/>
    <w:rsid w:val="000762E9"/>
    <w:rsid w:val="0007637A"/>
    <w:rsid w:val="00077B3A"/>
    <w:rsid w:val="000819B6"/>
    <w:rsid w:val="000825D4"/>
    <w:rsid w:val="000836F0"/>
    <w:rsid w:val="000844B6"/>
    <w:rsid w:val="000847D0"/>
    <w:rsid w:val="00085627"/>
    <w:rsid w:val="00085B12"/>
    <w:rsid w:val="00086BF1"/>
    <w:rsid w:val="00090044"/>
    <w:rsid w:val="00092010"/>
    <w:rsid w:val="00092312"/>
    <w:rsid w:val="000931C4"/>
    <w:rsid w:val="00094B8B"/>
    <w:rsid w:val="000965D0"/>
    <w:rsid w:val="00096FDD"/>
    <w:rsid w:val="000970A1"/>
    <w:rsid w:val="00097A4A"/>
    <w:rsid w:val="000A01FE"/>
    <w:rsid w:val="000A07CF"/>
    <w:rsid w:val="000A089B"/>
    <w:rsid w:val="000A1744"/>
    <w:rsid w:val="000A36E9"/>
    <w:rsid w:val="000A4A23"/>
    <w:rsid w:val="000A4C26"/>
    <w:rsid w:val="000A52C1"/>
    <w:rsid w:val="000A6B0E"/>
    <w:rsid w:val="000B05F6"/>
    <w:rsid w:val="000B151F"/>
    <w:rsid w:val="000B2666"/>
    <w:rsid w:val="000B30C6"/>
    <w:rsid w:val="000B3CC5"/>
    <w:rsid w:val="000B5753"/>
    <w:rsid w:val="000B595C"/>
    <w:rsid w:val="000B5972"/>
    <w:rsid w:val="000B6EAC"/>
    <w:rsid w:val="000C3D7D"/>
    <w:rsid w:val="000C4552"/>
    <w:rsid w:val="000C4C65"/>
    <w:rsid w:val="000C6574"/>
    <w:rsid w:val="000C69C1"/>
    <w:rsid w:val="000C7603"/>
    <w:rsid w:val="000D0D2E"/>
    <w:rsid w:val="000D2720"/>
    <w:rsid w:val="000D40C7"/>
    <w:rsid w:val="000D4E37"/>
    <w:rsid w:val="000D6359"/>
    <w:rsid w:val="000D7553"/>
    <w:rsid w:val="000E0204"/>
    <w:rsid w:val="000E02BE"/>
    <w:rsid w:val="000E0C78"/>
    <w:rsid w:val="000E1EAB"/>
    <w:rsid w:val="000E2F64"/>
    <w:rsid w:val="000E3764"/>
    <w:rsid w:val="000E3F66"/>
    <w:rsid w:val="000E4177"/>
    <w:rsid w:val="000E4BED"/>
    <w:rsid w:val="000F30D6"/>
    <w:rsid w:val="000F4C9F"/>
    <w:rsid w:val="000F5974"/>
    <w:rsid w:val="000F67F7"/>
    <w:rsid w:val="001012A3"/>
    <w:rsid w:val="001012E5"/>
    <w:rsid w:val="0010189C"/>
    <w:rsid w:val="001033AB"/>
    <w:rsid w:val="00105992"/>
    <w:rsid w:val="00105B4C"/>
    <w:rsid w:val="001068E8"/>
    <w:rsid w:val="00106AFC"/>
    <w:rsid w:val="00110C2A"/>
    <w:rsid w:val="00111A03"/>
    <w:rsid w:val="00113607"/>
    <w:rsid w:val="00113EEF"/>
    <w:rsid w:val="00120B0A"/>
    <w:rsid w:val="001217AF"/>
    <w:rsid w:val="00121803"/>
    <w:rsid w:val="0012273F"/>
    <w:rsid w:val="00122C54"/>
    <w:rsid w:val="00123189"/>
    <w:rsid w:val="0012345F"/>
    <w:rsid w:val="00123590"/>
    <w:rsid w:val="00123ED0"/>
    <w:rsid w:val="0012461C"/>
    <w:rsid w:val="001250EC"/>
    <w:rsid w:val="00125CAA"/>
    <w:rsid w:val="001260AC"/>
    <w:rsid w:val="00127999"/>
    <w:rsid w:val="001279F9"/>
    <w:rsid w:val="00132929"/>
    <w:rsid w:val="0013356A"/>
    <w:rsid w:val="00133ACF"/>
    <w:rsid w:val="00133FE6"/>
    <w:rsid w:val="00134089"/>
    <w:rsid w:val="001345C7"/>
    <w:rsid w:val="001346DD"/>
    <w:rsid w:val="00136E9C"/>
    <w:rsid w:val="00137673"/>
    <w:rsid w:val="001376A6"/>
    <w:rsid w:val="00140AC8"/>
    <w:rsid w:val="00140C53"/>
    <w:rsid w:val="001414CE"/>
    <w:rsid w:val="00141A4F"/>
    <w:rsid w:val="00141E47"/>
    <w:rsid w:val="00142060"/>
    <w:rsid w:val="00142C35"/>
    <w:rsid w:val="001433B7"/>
    <w:rsid w:val="0014352B"/>
    <w:rsid w:val="00143D91"/>
    <w:rsid w:val="00144461"/>
    <w:rsid w:val="0014534E"/>
    <w:rsid w:val="001457EC"/>
    <w:rsid w:val="001458E9"/>
    <w:rsid w:val="00145A74"/>
    <w:rsid w:val="00147675"/>
    <w:rsid w:val="001506EB"/>
    <w:rsid w:val="00151242"/>
    <w:rsid w:val="00151DBE"/>
    <w:rsid w:val="00152384"/>
    <w:rsid w:val="0015271D"/>
    <w:rsid w:val="00152985"/>
    <w:rsid w:val="001538A3"/>
    <w:rsid w:val="00155669"/>
    <w:rsid w:val="00156AC7"/>
    <w:rsid w:val="0015759F"/>
    <w:rsid w:val="00163F98"/>
    <w:rsid w:val="0016467B"/>
    <w:rsid w:val="00171AD9"/>
    <w:rsid w:val="00173828"/>
    <w:rsid w:val="00173B5D"/>
    <w:rsid w:val="00176F21"/>
    <w:rsid w:val="00177233"/>
    <w:rsid w:val="001774BA"/>
    <w:rsid w:val="001778C8"/>
    <w:rsid w:val="00181B9F"/>
    <w:rsid w:val="0018268A"/>
    <w:rsid w:val="00182BAE"/>
    <w:rsid w:val="00182C44"/>
    <w:rsid w:val="00182C47"/>
    <w:rsid w:val="0018386F"/>
    <w:rsid w:val="00184452"/>
    <w:rsid w:val="001847C5"/>
    <w:rsid w:val="00185D20"/>
    <w:rsid w:val="00190F12"/>
    <w:rsid w:val="00191C17"/>
    <w:rsid w:val="00192E1D"/>
    <w:rsid w:val="00194EB4"/>
    <w:rsid w:val="00195190"/>
    <w:rsid w:val="001951A4"/>
    <w:rsid w:val="00195BD7"/>
    <w:rsid w:val="00196530"/>
    <w:rsid w:val="001968B9"/>
    <w:rsid w:val="00197445"/>
    <w:rsid w:val="00197995"/>
    <w:rsid w:val="00197BE9"/>
    <w:rsid w:val="001A063B"/>
    <w:rsid w:val="001A0663"/>
    <w:rsid w:val="001A266E"/>
    <w:rsid w:val="001A2A49"/>
    <w:rsid w:val="001A3645"/>
    <w:rsid w:val="001A37FF"/>
    <w:rsid w:val="001A3F45"/>
    <w:rsid w:val="001A4414"/>
    <w:rsid w:val="001A5221"/>
    <w:rsid w:val="001A5B87"/>
    <w:rsid w:val="001A5CD1"/>
    <w:rsid w:val="001A61F3"/>
    <w:rsid w:val="001A78B1"/>
    <w:rsid w:val="001B043C"/>
    <w:rsid w:val="001B05CE"/>
    <w:rsid w:val="001B1E1F"/>
    <w:rsid w:val="001B20CC"/>
    <w:rsid w:val="001B2FF2"/>
    <w:rsid w:val="001B50BA"/>
    <w:rsid w:val="001B5553"/>
    <w:rsid w:val="001B73BF"/>
    <w:rsid w:val="001C0085"/>
    <w:rsid w:val="001C0FF7"/>
    <w:rsid w:val="001C209D"/>
    <w:rsid w:val="001C2F8D"/>
    <w:rsid w:val="001C3192"/>
    <w:rsid w:val="001C41F2"/>
    <w:rsid w:val="001C4366"/>
    <w:rsid w:val="001C5ADF"/>
    <w:rsid w:val="001C65EF"/>
    <w:rsid w:val="001C67FC"/>
    <w:rsid w:val="001C732E"/>
    <w:rsid w:val="001C79BF"/>
    <w:rsid w:val="001D03A9"/>
    <w:rsid w:val="001D122A"/>
    <w:rsid w:val="001D20AD"/>
    <w:rsid w:val="001D7EFA"/>
    <w:rsid w:val="001E128C"/>
    <w:rsid w:val="001E1394"/>
    <w:rsid w:val="001E3605"/>
    <w:rsid w:val="001E7F37"/>
    <w:rsid w:val="001F36B8"/>
    <w:rsid w:val="001F4D84"/>
    <w:rsid w:val="001F5963"/>
    <w:rsid w:val="001F63CF"/>
    <w:rsid w:val="001F70EA"/>
    <w:rsid w:val="002000A2"/>
    <w:rsid w:val="002003DF"/>
    <w:rsid w:val="00201984"/>
    <w:rsid w:val="002042BC"/>
    <w:rsid w:val="002070FA"/>
    <w:rsid w:val="00207C29"/>
    <w:rsid w:val="00207D55"/>
    <w:rsid w:val="00210F7C"/>
    <w:rsid w:val="00212314"/>
    <w:rsid w:val="002136F2"/>
    <w:rsid w:val="0021389A"/>
    <w:rsid w:val="002175FC"/>
    <w:rsid w:val="002220F3"/>
    <w:rsid w:val="00223162"/>
    <w:rsid w:val="00223304"/>
    <w:rsid w:val="0022335A"/>
    <w:rsid w:val="002240C6"/>
    <w:rsid w:val="00224EC9"/>
    <w:rsid w:val="00225025"/>
    <w:rsid w:val="002264C0"/>
    <w:rsid w:val="00226AA6"/>
    <w:rsid w:val="002270E5"/>
    <w:rsid w:val="00227A5A"/>
    <w:rsid w:val="00230791"/>
    <w:rsid w:val="0023484F"/>
    <w:rsid w:val="00235ACD"/>
    <w:rsid w:val="00236089"/>
    <w:rsid w:val="0023647C"/>
    <w:rsid w:val="00236C1B"/>
    <w:rsid w:val="002372A4"/>
    <w:rsid w:val="00240D83"/>
    <w:rsid w:val="00240E95"/>
    <w:rsid w:val="00242660"/>
    <w:rsid w:val="00242D10"/>
    <w:rsid w:val="00244A0E"/>
    <w:rsid w:val="00244E79"/>
    <w:rsid w:val="0024583B"/>
    <w:rsid w:val="0024638E"/>
    <w:rsid w:val="002473FE"/>
    <w:rsid w:val="00247A04"/>
    <w:rsid w:val="00251429"/>
    <w:rsid w:val="0025156A"/>
    <w:rsid w:val="002517E4"/>
    <w:rsid w:val="00251830"/>
    <w:rsid w:val="00251992"/>
    <w:rsid w:val="00253953"/>
    <w:rsid w:val="00253B3A"/>
    <w:rsid w:val="00254B7A"/>
    <w:rsid w:val="00254C42"/>
    <w:rsid w:val="00255C2F"/>
    <w:rsid w:val="002570E4"/>
    <w:rsid w:val="002608AB"/>
    <w:rsid w:val="00260C3B"/>
    <w:rsid w:val="002646A3"/>
    <w:rsid w:val="00264DB3"/>
    <w:rsid w:val="00265B44"/>
    <w:rsid w:val="0027209E"/>
    <w:rsid w:val="00273E99"/>
    <w:rsid w:val="00274AE5"/>
    <w:rsid w:val="0027516A"/>
    <w:rsid w:val="00275595"/>
    <w:rsid w:val="002802D1"/>
    <w:rsid w:val="00282FA9"/>
    <w:rsid w:val="00284172"/>
    <w:rsid w:val="00284496"/>
    <w:rsid w:val="002845DD"/>
    <w:rsid w:val="002850AB"/>
    <w:rsid w:val="002872AC"/>
    <w:rsid w:val="00287660"/>
    <w:rsid w:val="002878F8"/>
    <w:rsid w:val="00290618"/>
    <w:rsid w:val="00291177"/>
    <w:rsid w:val="00292A00"/>
    <w:rsid w:val="0029319D"/>
    <w:rsid w:val="00294FB5"/>
    <w:rsid w:val="0029630F"/>
    <w:rsid w:val="002969A2"/>
    <w:rsid w:val="002A09AC"/>
    <w:rsid w:val="002A0B6E"/>
    <w:rsid w:val="002A2530"/>
    <w:rsid w:val="002A4092"/>
    <w:rsid w:val="002A46AC"/>
    <w:rsid w:val="002A47A0"/>
    <w:rsid w:val="002A510E"/>
    <w:rsid w:val="002A57D8"/>
    <w:rsid w:val="002A663D"/>
    <w:rsid w:val="002A7265"/>
    <w:rsid w:val="002B4539"/>
    <w:rsid w:val="002B47EC"/>
    <w:rsid w:val="002B488C"/>
    <w:rsid w:val="002B4C88"/>
    <w:rsid w:val="002B4D4B"/>
    <w:rsid w:val="002B7287"/>
    <w:rsid w:val="002B76C8"/>
    <w:rsid w:val="002B7B51"/>
    <w:rsid w:val="002C0F65"/>
    <w:rsid w:val="002C13D1"/>
    <w:rsid w:val="002C1FB5"/>
    <w:rsid w:val="002C3A04"/>
    <w:rsid w:val="002C3A69"/>
    <w:rsid w:val="002C3E60"/>
    <w:rsid w:val="002C5EA8"/>
    <w:rsid w:val="002C7674"/>
    <w:rsid w:val="002C78FC"/>
    <w:rsid w:val="002C7974"/>
    <w:rsid w:val="002D013F"/>
    <w:rsid w:val="002D08A0"/>
    <w:rsid w:val="002D14C9"/>
    <w:rsid w:val="002D1AC5"/>
    <w:rsid w:val="002D36D7"/>
    <w:rsid w:val="002D414C"/>
    <w:rsid w:val="002D4418"/>
    <w:rsid w:val="002D4EF4"/>
    <w:rsid w:val="002D524F"/>
    <w:rsid w:val="002D6A22"/>
    <w:rsid w:val="002D7723"/>
    <w:rsid w:val="002D77E0"/>
    <w:rsid w:val="002E122C"/>
    <w:rsid w:val="002E1428"/>
    <w:rsid w:val="002E2275"/>
    <w:rsid w:val="002E4E02"/>
    <w:rsid w:val="002E68DD"/>
    <w:rsid w:val="002E7EEF"/>
    <w:rsid w:val="002F04E4"/>
    <w:rsid w:val="002F0729"/>
    <w:rsid w:val="002F0D81"/>
    <w:rsid w:val="002F1CB3"/>
    <w:rsid w:val="002F37C0"/>
    <w:rsid w:val="002F388E"/>
    <w:rsid w:val="002F3DD1"/>
    <w:rsid w:val="002F3E73"/>
    <w:rsid w:val="002F5026"/>
    <w:rsid w:val="002F5491"/>
    <w:rsid w:val="002F5A46"/>
    <w:rsid w:val="002F61B8"/>
    <w:rsid w:val="002F66FD"/>
    <w:rsid w:val="002F6D8F"/>
    <w:rsid w:val="002F6DCE"/>
    <w:rsid w:val="002F7F98"/>
    <w:rsid w:val="00300094"/>
    <w:rsid w:val="00300BFC"/>
    <w:rsid w:val="003011BA"/>
    <w:rsid w:val="00302CF3"/>
    <w:rsid w:val="0030488F"/>
    <w:rsid w:val="0031081C"/>
    <w:rsid w:val="00312257"/>
    <w:rsid w:val="00313366"/>
    <w:rsid w:val="00313BCE"/>
    <w:rsid w:val="00313E4F"/>
    <w:rsid w:val="00313F15"/>
    <w:rsid w:val="00316484"/>
    <w:rsid w:val="0032306A"/>
    <w:rsid w:val="00324BFB"/>
    <w:rsid w:val="003266C9"/>
    <w:rsid w:val="00326C86"/>
    <w:rsid w:val="00326D49"/>
    <w:rsid w:val="00327545"/>
    <w:rsid w:val="00327D68"/>
    <w:rsid w:val="00330483"/>
    <w:rsid w:val="0033079A"/>
    <w:rsid w:val="003308D6"/>
    <w:rsid w:val="00330DEE"/>
    <w:rsid w:val="00331817"/>
    <w:rsid w:val="003335AF"/>
    <w:rsid w:val="003353EB"/>
    <w:rsid w:val="003356E3"/>
    <w:rsid w:val="003374C8"/>
    <w:rsid w:val="0034110E"/>
    <w:rsid w:val="00342B18"/>
    <w:rsid w:val="00343B9C"/>
    <w:rsid w:val="00344990"/>
    <w:rsid w:val="00345FE9"/>
    <w:rsid w:val="00346499"/>
    <w:rsid w:val="00346B09"/>
    <w:rsid w:val="00350418"/>
    <w:rsid w:val="003504C8"/>
    <w:rsid w:val="00350CBD"/>
    <w:rsid w:val="00351E6D"/>
    <w:rsid w:val="00353CFB"/>
    <w:rsid w:val="00353EC0"/>
    <w:rsid w:val="00354744"/>
    <w:rsid w:val="00354AD2"/>
    <w:rsid w:val="003564DD"/>
    <w:rsid w:val="0036158C"/>
    <w:rsid w:val="003615CF"/>
    <w:rsid w:val="0036246F"/>
    <w:rsid w:val="00362AAD"/>
    <w:rsid w:val="0036388A"/>
    <w:rsid w:val="0036410A"/>
    <w:rsid w:val="0036433B"/>
    <w:rsid w:val="00364954"/>
    <w:rsid w:val="00372E18"/>
    <w:rsid w:val="00372EAF"/>
    <w:rsid w:val="00377183"/>
    <w:rsid w:val="0037753C"/>
    <w:rsid w:val="0037796D"/>
    <w:rsid w:val="003806CE"/>
    <w:rsid w:val="003812A2"/>
    <w:rsid w:val="00382BFE"/>
    <w:rsid w:val="00383B9E"/>
    <w:rsid w:val="00384341"/>
    <w:rsid w:val="00385084"/>
    <w:rsid w:val="00386437"/>
    <w:rsid w:val="00386BEC"/>
    <w:rsid w:val="00386DCF"/>
    <w:rsid w:val="00390BA0"/>
    <w:rsid w:val="00391082"/>
    <w:rsid w:val="00394A8B"/>
    <w:rsid w:val="003964FF"/>
    <w:rsid w:val="00396EDF"/>
    <w:rsid w:val="003A1D29"/>
    <w:rsid w:val="003A2000"/>
    <w:rsid w:val="003A50FC"/>
    <w:rsid w:val="003A69EC"/>
    <w:rsid w:val="003A7774"/>
    <w:rsid w:val="003A7AA3"/>
    <w:rsid w:val="003B2087"/>
    <w:rsid w:val="003B49F3"/>
    <w:rsid w:val="003B5737"/>
    <w:rsid w:val="003B7275"/>
    <w:rsid w:val="003C071D"/>
    <w:rsid w:val="003C092C"/>
    <w:rsid w:val="003C2CBC"/>
    <w:rsid w:val="003C301A"/>
    <w:rsid w:val="003C34E9"/>
    <w:rsid w:val="003C44C1"/>
    <w:rsid w:val="003C4E7E"/>
    <w:rsid w:val="003C52AB"/>
    <w:rsid w:val="003C5C88"/>
    <w:rsid w:val="003C73D7"/>
    <w:rsid w:val="003C7920"/>
    <w:rsid w:val="003D0B73"/>
    <w:rsid w:val="003D24C2"/>
    <w:rsid w:val="003D42F2"/>
    <w:rsid w:val="003D43C5"/>
    <w:rsid w:val="003D4E7F"/>
    <w:rsid w:val="003D5C7A"/>
    <w:rsid w:val="003D5EA7"/>
    <w:rsid w:val="003D75BF"/>
    <w:rsid w:val="003E091D"/>
    <w:rsid w:val="003E14A4"/>
    <w:rsid w:val="003E18AD"/>
    <w:rsid w:val="003E26F3"/>
    <w:rsid w:val="003E2F56"/>
    <w:rsid w:val="003E60D0"/>
    <w:rsid w:val="003E6AD6"/>
    <w:rsid w:val="003F0041"/>
    <w:rsid w:val="003F1E74"/>
    <w:rsid w:val="003F2E17"/>
    <w:rsid w:val="003F3D2A"/>
    <w:rsid w:val="003F757D"/>
    <w:rsid w:val="0040299F"/>
    <w:rsid w:val="00402E42"/>
    <w:rsid w:val="0040420D"/>
    <w:rsid w:val="004053DE"/>
    <w:rsid w:val="00405C14"/>
    <w:rsid w:val="00405CC4"/>
    <w:rsid w:val="00406A58"/>
    <w:rsid w:val="0041042B"/>
    <w:rsid w:val="0041116E"/>
    <w:rsid w:val="004111A8"/>
    <w:rsid w:val="0041166E"/>
    <w:rsid w:val="00411E87"/>
    <w:rsid w:val="004128DA"/>
    <w:rsid w:val="004134D1"/>
    <w:rsid w:val="004143BA"/>
    <w:rsid w:val="00414F47"/>
    <w:rsid w:val="0041582D"/>
    <w:rsid w:val="00415ADB"/>
    <w:rsid w:val="00416191"/>
    <w:rsid w:val="004171E6"/>
    <w:rsid w:val="00420DE2"/>
    <w:rsid w:val="00421167"/>
    <w:rsid w:val="00423D75"/>
    <w:rsid w:val="00424193"/>
    <w:rsid w:val="004243B7"/>
    <w:rsid w:val="004250C6"/>
    <w:rsid w:val="00425A9B"/>
    <w:rsid w:val="0042643A"/>
    <w:rsid w:val="00426E07"/>
    <w:rsid w:val="004273A4"/>
    <w:rsid w:val="004345B8"/>
    <w:rsid w:val="00435927"/>
    <w:rsid w:val="0043676B"/>
    <w:rsid w:val="00440B08"/>
    <w:rsid w:val="00441AF3"/>
    <w:rsid w:val="00441C2C"/>
    <w:rsid w:val="004420F4"/>
    <w:rsid w:val="004435D5"/>
    <w:rsid w:val="00444C1A"/>
    <w:rsid w:val="0044585B"/>
    <w:rsid w:val="00445B1C"/>
    <w:rsid w:val="00445FF8"/>
    <w:rsid w:val="004465BC"/>
    <w:rsid w:val="004508B8"/>
    <w:rsid w:val="004520AD"/>
    <w:rsid w:val="00452CFE"/>
    <w:rsid w:val="0045459C"/>
    <w:rsid w:val="00454F20"/>
    <w:rsid w:val="004566B2"/>
    <w:rsid w:val="004602FC"/>
    <w:rsid w:val="00460CE7"/>
    <w:rsid w:val="00460FDE"/>
    <w:rsid w:val="00463C7D"/>
    <w:rsid w:val="0046495D"/>
    <w:rsid w:val="00465405"/>
    <w:rsid w:val="00465A60"/>
    <w:rsid w:val="00465F78"/>
    <w:rsid w:val="00466B21"/>
    <w:rsid w:val="004670C4"/>
    <w:rsid w:val="00470100"/>
    <w:rsid w:val="004708BA"/>
    <w:rsid w:val="00471C6E"/>
    <w:rsid w:val="004741F3"/>
    <w:rsid w:val="00474C25"/>
    <w:rsid w:val="00474D50"/>
    <w:rsid w:val="0047517D"/>
    <w:rsid w:val="00477F3B"/>
    <w:rsid w:val="00481786"/>
    <w:rsid w:val="00486509"/>
    <w:rsid w:val="00486651"/>
    <w:rsid w:val="00490BE8"/>
    <w:rsid w:val="00490BEA"/>
    <w:rsid w:val="00490F82"/>
    <w:rsid w:val="0049223D"/>
    <w:rsid w:val="004922E3"/>
    <w:rsid w:val="004924F3"/>
    <w:rsid w:val="00492C49"/>
    <w:rsid w:val="00494473"/>
    <w:rsid w:val="004944CE"/>
    <w:rsid w:val="00494BDA"/>
    <w:rsid w:val="004951A9"/>
    <w:rsid w:val="004A1254"/>
    <w:rsid w:val="004A1277"/>
    <w:rsid w:val="004A1CDF"/>
    <w:rsid w:val="004A3755"/>
    <w:rsid w:val="004A3C23"/>
    <w:rsid w:val="004A483E"/>
    <w:rsid w:val="004A6125"/>
    <w:rsid w:val="004A6393"/>
    <w:rsid w:val="004A7703"/>
    <w:rsid w:val="004A7FB8"/>
    <w:rsid w:val="004B0F2F"/>
    <w:rsid w:val="004B33F5"/>
    <w:rsid w:val="004B3532"/>
    <w:rsid w:val="004B3652"/>
    <w:rsid w:val="004B4464"/>
    <w:rsid w:val="004B46E4"/>
    <w:rsid w:val="004B496B"/>
    <w:rsid w:val="004B574E"/>
    <w:rsid w:val="004B6950"/>
    <w:rsid w:val="004C0089"/>
    <w:rsid w:val="004C0CCA"/>
    <w:rsid w:val="004C1EEF"/>
    <w:rsid w:val="004C2749"/>
    <w:rsid w:val="004C29BB"/>
    <w:rsid w:val="004C3E0C"/>
    <w:rsid w:val="004C4824"/>
    <w:rsid w:val="004C5014"/>
    <w:rsid w:val="004C61AE"/>
    <w:rsid w:val="004D2322"/>
    <w:rsid w:val="004D2DCE"/>
    <w:rsid w:val="004D415D"/>
    <w:rsid w:val="004D41CA"/>
    <w:rsid w:val="004D54C2"/>
    <w:rsid w:val="004D5E32"/>
    <w:rsid w:val="004D70A3"/>
    <w:rsid w:val="004E15E3"/>
    <w:rsid w:val="004E1B98"/>
    <w:rsid w:val="004E1C02"/>
    <w:rsid w:val="004E25A2"/>
    <w:rsid w:val="004E27D0"/>
    <w:rsid w:val="004E2E40"/>
    <w:rsid w:val="004E30A1"/>
    <w:rsid w:val="004E4B33"/>
    <w:rsid w:val="004E5AD0"/>
    <w:rsid w:val="004E6BA2"/>
    <w:rsid w:val="004E6FB1"/>
    <w:rsid w:val="004F096A"/>
    <w:rsid w:val="004F0D7B"/>
    <w:rsid w:val="004F2AA5"/>
    <w:rsid w:val="004F4A42"/>
    <w:rsid w:val="004F4B7F"/>
    <w:rsid w:val="00502F9E"/>
    <w:rsid w:val="00505357"/>
    <w:rsid w:val="0050592C"/>
    <w:rsid w:val="0050615A"/>
    <w:rsid w:val="005064DA"/>
    <w:rsid w:val="00507324"/>
    <w:rsid w:val="00510182"/>
    <w:rsid w:val="00510BC1"/>
    <w:rsid w:val="00511699"/>
    <w:rsid w:val="0051273A"/>
    <w:rsid w:val="00512894"/>
    <w:rsid w:val="00514530"/>
    <w:rsid w:val="00514969"/>
    <w:rsid w:val="005152B1"/>
    <w:rsid w:val="00515A52"/>
    <w:rsid w:val="00515BB9"/>
    <w:rsid w:val="00516218"/>
    <w:rsid w:val="005162FF"/>
    <w:rsid w:val="00520B1F"/>
    <w:rsid w:val="00520ED8"/>
    <w:rsid w:val="005220F3"/>
    <w:rsid w:val="0052248A"/>
    <w:rsid w:val="00523041"/>
    <w:rsid w:val="00523A62"/>
    <w:rsid w:val="005240B0"/>
    <w:rsid w:val="00524B96"/>
    <w:rsid w:val="0052585A"/>
    <w:rsid w:val="0052665B"/>
    <w:rsid w:val="00530F0B"/>
    <w:rsid w:val="00530FAE"/>
    <w:rsid w:val="0053465D"/>
    <w:rsid w:val="0053667F"/>
    <w:rsid w:val="00536931"/>
    <w:rsid w:val="0054067A"/>
    <w:rsid w:val="00540BDA"/>
    <w:rsid w:val="00543311"/>
    <w:rsid w:val="00543A5D"/>
    <w:rsid w:val="00543AF1"/>
    <w:rsid w:val="00544F1F"/>
    <w:rsid w:val="005465EE"/>
    <w:rsid w:val="00547CDB"/>
    <w:rsid w:val="005509B7"/>
    <w:rsid w:val="00550CCD"/>
    <w:rsid w:val="005519E1"/>
    <w:rsid w:val="00552534"/>
    <w:rsid w:val="005529A8"/>
    <w:rsid w:val="005529F4"/>
    <w:rsid w:val="00552B3C"/>
    <w:rsid w:val="0055394D"/>
    <w:rsid w:val="005545DE"/>
    <w:rsid w:val="005545DF"/>
    <w:rsid w:val="00554A13"/>
    <w:rsid w:val="005568DC"/>
    <w:rsid w:val="00556F38"/>
    <w:rsid w:val="00557CA2"/>
    <w:rsid w:val="00562662"/>
    <w:rsid w:val="00562ACC"/>
    <w:rsid w:val="005649AA"/>
    <w:rsid w:val="00567BD3"/>
    <w:rsid w:val="00567F2E"/>
    <w:rsid w:val="005701AD"/>
    <w:rsid w:val="005708C0"/>
    <w:rsid w:val="00570C0C"/>
    <w:rsid w:val="00570D85"/>
    <w:rsid w:val="005711D9"/>
    <w:rsid w:val="0057136B"/>
    <w:rsid w:val="00571B3E"/>
    <w:rsid w:val="005722BB"/>
    <w:rsid w:val="005734B3"/>
    <w:rsid w:val="00573570"/>
    <w:rsid w:val="0057413D"/>
    <w:rsid w:val="0057468F"/>
    <w:rsid w:val="00574E72"/>
    <w:rsid w:val="00577B7C"/>
    <w:rsid w:val="005817FC"/>
    <w:rsid w:val="0058333A"/>
    <w:rsid w:val="00584C5D"/>
    <w:rsid w:val="00585288"/>
    <w:rsid w:val="005860E1"/>
    <w:rsid w:val="00586335"/>
    <w:rsid w:val="00586434"/>
    <w:rsid w:val="005873D6"/>
    <w:rsid w:val="00587ECF"/>
    <w:rsid w:val="00587FE5"/>
    <w:rsid w:val="00595B78"/>
    <w:rsid w:val="005971F1"/>
    <w:rsid w:val="005A01D2"/>
    <w:rsid w:val="005A0ADB"/>
    <w:rsid w:val="005A129B"/>
    <w:rsid w:val="005A1A00"/>
    <w:rsid w:val="005A350B"/>
    <w:rsid w:val="005A4C54"/>
    <w:rsid w:val="005A5431"/>
    <w:rsid w:val="005A5688"/>
    <w:rsid w:val="005A60C0"/>
    <w:rsid w:val="005A6101"/>
    <w:rsid w:val="005A62ED"/>
    <w:rsid w:val="005A6695"/>
    <w:rsid w:val="005A6A27"/>
    <w:rsid w:val="005A6D37"/>
    <w:rsid w:val="005A7705"/>
    <w:rsid w:val="005A7B02"/>
    <w:rsid w:val="005A7CEC"/>
    <w:rsid w:val="005B026D"/>
    <w:rsid w:val="005B09D7"/>
    <w:rsid w:val="005B0C79"/>
    <w:rsid w:val="005B1A2B"/>
    <w:rsid w:val="005B1B74"/>
    <w:rsid w:val="005B1DF0"/>
    <w:rsid w:val="005B1FC9"/>
    <w:rsid w:val="005B2135"/>
    <w:rsid w:val="005B381B"/>
    <w:rsid w:val="005B39B8"/>
    <w:rsid w:val="005B45C8"/>
    <w:rsid w:val="005B5B21"/>
    <w:rsid w:val="005C1675"/>
    <w:rsid w:val="005C5EA8"/>
    <w:rsid w:val="005C69B3"/>
    <w:rsid w:val="005C6F28"/>
    <w:rsid w:val="005D11E7"/>
    <w:rsid w:val="005D187C"/>
    <w:rsid w:val="005D1B2E"/>
    <w:rsid w:val="005D1FA2"/>
    <w:rsid w:val="005D3051"/>
    <w:rsid w:val="005D4435"/>
    <w:rsid w:val="005D490A"/>
    <w:rsid w:val="005D49C4"/>
    <w:rsid w:val="005D58A1"/>
    <w:rsid w:val="005E0CEE"/>
    <w:rsid w:val="005E0FB3"/>
    <w:rsid w:val="005E275B"/>
    <w:rsid w:val="005E3871"/>
    <w:rsid w:val="005E38D5"/>
    <w:rsid w:val="005E4EAD"/>
    <w:rsid w:val="005E7271"/>
    <w:rsid w:val="005E74B4"/>
    <w:rsid w:val="005F4A81"/>
    <w:rsid w:val="005F51EF"/>
    <w:rsid w:val="005F62F1"/>
    <w:rsid w:val="006000AC"/>
    <w:rsid w:val="00600270"/>
    <w:rsid w:val="006008B1"/>
    <w:rsid w:val="006019F5"/>
    <w:rsid w:val="006023C7"/>
    <w:rsid w:val="00603207"/>
    <w:rsid w:val="006045A3"/>
    <w:rsid w:val="00604A9F"/>
    <w:rsid w:val="006058D7"/>
    <w:rsid w:val="00605CA1"/>
    <w:rsid w:val="00606BC1"/>
    <w:rsid w:val="00607DAD"/>
    <w:rsid w:val="00611501"/>
    <w:rsid w:val="006116AB"/>
    <w:rsid w:val="006152C4"/>
    <w:rsid w:val="00620B5D"/>
    <w:rsid w:val="0062253F"/>
    <w:rsid w:val="006228A3"/>
    <w:rsid w:val="00623202"/>
    <w:rsid w:val="00623A02"/>
    <w:rsid w:val="00624B4C"/>
    <w:rsid w:val="00625F20"/>
    <w:rsid w:val="00633A24"/>
    <w:rsid w:val="0063504F"/>
    <w:rsid w:val="006353D4"/>
    <w:rsid w:val="00640BBA"/>
    <w:rsid w:val="00641992"/>
    <w:rsid w:val="00642BB9"/>
    <w:rsid w:val="00642D66"/>
    <w:rsid w:val="00643BB2"/>
    <w:rsid w:val="00644452"/>
    <w:rsid w:val="00645BF1"/>
    <w:rsid w:val="00646319"/>
    <w:rsid w:val="0064791F"/>
    <w:rsid w:val="00647AA4"/>
    <w:rsid w:val="00647E1B"/>
    <w:rsid w:val="00647F1A"/>
    <w:rsid w:val="00647F52"/>
    <w:rsid w:val="0065099D"/>
    <w:rsid w:val="00650BE7"/>
    <w:rsid w:val="00651266"/>
    <w:rsid w:val="00651397"/>
    <w:rsid w:val="006525D7"/>
    <w:rsid w:val="00654821"/>
    <w:rsid w:val="00654ECF"/>
    <w:rsid w:val="006553E5"/>
    <w:rsid w:val="00656BA1"/>
    <w:rsid w:val="00656C26"/>
    <w:rsid w:val="00657E85"/>
    <w:rsid w:val="00661D26"/>
    <w:rsid w:val="00664753"/>
    <w:rsid w:val="00666156"/>
    <w:rsid w:val="00666EE0"/>
    <w:rsid w:val="006675A1"/>
    <w:rsid w:val="0066763C"/>
    <w:rsid w:val="00667850"/>
    <w:rsid w:val="00670776"/>
    <w:rsid w:val="0067126D"/>
    <w:rsid w:val="00674B06"/>
    <w:rsid w:val="006761D1"/>
    <w:rsid w:val="00676BBE"/>
    <w:rsid w:val="00676D8E"/>
    <w:rsid w:val="00676FCF"/>
    <w:rsid w:val="006773E2"/>
    <w:rsid w:val="006803B4"/>
    <w:rsid w:val="0068053B"/>
    <w:rsid w:val="006805E5"/>
    <w:rsid w:val="006806C6"/>
    <w:rsid w:val="00682E1E"/>
    <w:rsid w:val="00685737"/>
    <w:rsid w:val="00685867"/>
    <w:rsid w:val="006859AC"/>
    <w:rsid w:val="006874A9"/>
    <w:rsid w:val="006908CC"/>
    <w:rsid w:val="00691507"/>
    <w:rsid w:val="00691B9D"/>
    <w:rsid w:val="0069288B"/>
    <w:rsid w:val="006940E6"/>
    <w:rsid w:val="00694767"/>
    <w:rsid w:val="00694AA8"/>
    <w:rsid w:val="006960B3"/>
    <w:rsid w:val="00697E34"/>
    <w:rsid w:val="006A0D4F"/>
    <w:rsid w:val="006A0E48"/>
    <w:rsid w:val="006A1FED"/>
    <w:rsid w:val="006A21D2"/>
    <w:rsid w:val="006A2BD9"/>
    <w:rsid w:val="006A409F"/>
    <w:rsid w:val="006A481D"/>
    <w:rsid w:val="006A5434"/>
    <w:rsid w:val="006A5D7D"/>
    <w:rsid w:val="006A757C"/>
    <w:rsid w:val="006B0F4C"/>
    <w:rsid w:val="006B18D0"/>
    <w:rsid w:val="006B2A83"/>
    <w:rsid w:val="006B3378"/>
    <w:rsid w:val="006B4148"/>
    <w:rsid w:val="006B45C9"/>
    <w:rsid w:val="006B4970"/>
    <w:rsid w:val="006B4D7F"/>
    <w:rsid w:val="006B628F"/>
    <w:rsid w:val="006B6588"/>
    <w:rsid w:val="006B66A3"/>
    <w:rsid w:val="006B6BF4"/>
    <w:rsid w:val="006B7390"/>
    <w:rsid w:val="006B7AF9"/>
    <w:rsid w:val="006C0277"/>
    <w:rsid w:val="006C14D6"/>
    <w:rsid w:val="006C2257"/>
    <w:rsid w:val="006C2DA3"/>
    <w:rsid w:val="006C353E"/>
    <w:rsid w:val="006C47B0"/>
    <w:rsid w:val="006C4DB4"/>
    <w:rsid w:val="006C5692"/>
    <w:rsid w:val="006C7E41"/>
    <w:rsid w:val="006D0C45"/>
    <w:rsid w:val="006D3E25"/>
    <w:rsid w:val="006D45BF"/>
    <w:rsid w:val="006D500D"/>
    <w:rsid w:val="006D55E9"/>
    <w:rsid w:val="006D6589"/>
    <w:rsid w:val="006D6AB7"/>
    <w:rsid w:val="006D6B9D"/>
    <w:rsid w:val="006D7B3A"/>
    <w:rsid w:val="006E040E"/>
    <w:rsid w:val="006E14C8"/>
    <w:rsid w:val="006E1528"/>
    <w:rsid w:val="006E1D13"/>
    <w:rsid w:val="006E297A"/>
    <w:rsid w:val="006E2BAC"/>
    <w:rsid w:val="006E3CC9"/>
    <w:rsid w:val="006E53DA"/>
    <w:rsid w:val="006E5627"/>
    <w:rsid w:val="006E5C00"/>
    <w:rsid w:val="006E749E"/>
    <w:rsid w:val="006F0762"/>
    <w:rsid w:val="006F1BEF"/>
    <w:rsid w:val="006F2137"/>
    <w:rsid w:val="006F2A4D"/>
    <w:rsid w:val="006F4273"/>
    <w:rsid w:val="006F496D"/>
    <w:rsid w:val="006F661E"/>
    <w:rsid w:val="006F66F2"/>
    <w:rsid w:val="006F6C65"/>
    <w:rsid w:val="00704853"/>
    <w:rsid w:val="0070523B"/>
    <w:rsid w:val="00707F07"/>
    <w:rsid w:val="007106B4"/>
    <w:rsid w:val="00710F49"/>
    <w:rsid w:val="00711097"/>
    <w:rsid w:val="00711110"/>
    <w:rsid w:val="0071322F"/>
    <w:rsid w:val="0071549A"/>
    <w:rsid w:val="0071580D"/>
    <w:rsid w:val="00715873"/>
    <w:rsid w:val="00715FB7"/>
    <w:rsid w:val="00720F08"/>
    <w:rsid w:val="007215C6"/>
    <w:rsid w:val="00723055"/>
    <w:rsid w:val="00724684"/>
    <w:rsid w:val="007249B4"/>
    <w:rsid w:val="0072537F"/>
    <w:rsid w:val="00726F03"/>
    <w:rsid w:val="007302EC"/>
    <w:rsid w:val="007337B9"/>
    <w:rsid w:val="007359AD"/>
    <w:rsid w:val="0074076E"/>
    <w:rsid w:val="007413F4"/>
    <w:rsid w:val="00741911"/>
    <w:rsid w:val="0074378D"/>
    <w:rsid w:val="00744BD2"/>
    <w:rsid w:val="00744D0C"/>
    <w:rsid w:val="00744F50"/>
    <w:rsid w:val="0074534C"/>
    <w:rsid w:val="00745423"/>
    <w:rsid w:val="00745898"/>
    <w:rsid w:val="00747213"/>
    <w:rsid w:val="00750514"/>
    <w:rsid w:val="007534E4"/>
    <w:rsid w:val="00754E4B"/>
    <w:rsid w:val="00755F33"/>
    <w:rsid w:val="00757F94"/>
    <w:rsid w:val="00761DE4"/>
    <w:rsid w:val="0076357D"/>
    <w:rsid w:val="00765271"/>
    <w:rsid w:val="00765FD3"/>
    <w:rsid w:val="0077071E"/>
    <w:rsid w:val="00771A9C"/>
    <w:rsid w:val="007722DE"/>
    <w:rsid w:val="00772326"/>
    <w:rsid w:val="00772E55"/>
    <w:rsid w:val="00774215"/>
    <w:rsid w:val="00774DAA"/>
    <w:rsid w:val="00775F51"/>
    <w:rsid w:val="007821B0"/>
    <w:rsid w:val="00782259"/>
    <w:rsid w:val="00782A32"/>
    <w:rsid w:val="00782C6C"/>
    <w:rsid w:val="00782F72"/>
    <w:rsid w:val="007862A7"/>
    <w:rsid w:val="007868B8"/>
    <w:rsid w:val="00786D42"/>
    <w:rsid w:val="00787B8E"/>
    <w:rsid w:val="00787CB2"/>
    <w:rsid w:val="00787F1A"/>
    <w:rsid w:val="0079000F"/>
    <w:rsid w:val="00790262"/>
    <w:rsid w:val="007922DE"/>
    <w:rsid w:val="007937FD"/>
    <w:rsid w:val="00794AB6"/>
    <w:rsid w:val="00795CFA"/>
    <w:rsid w:val="00795F53"/>
    <w:rsid w:val="007966C9"/>
    <w:rsid w:val="00797995"/>
    <w:rsid w:val="00797BE1"/>
    <w:rsid w:val="007A06DC"/>
    <w:rsid w:val="007A16E6"/>
    <w:rsid w:val="007A28F4"/>
    <w:rsid w:val="007A3A4E"/>
    <w:rsid w:val="007A4DAA"/>
    <w:rsid w:val="007A4E1E"/>
    <w:rsid w:val="007A558A"/>
    <w:rsid w:val="007A5EC1"/>
    <w:rsid w:val="007A5FE2"/>
    <w:rsid w:val="007B0D0A"/>
    <w:rsid w:val="007B1733"/>
    <w:rsid w:val="007B1B87"/>
    <w:rsid w:val="007B2131"/>
    <w:rsid w:val="007B2664"/>
    <w:rsid w:val="007B3F70"/>
    <w:rsid w:val="007B4C77"/>
    <w:rsid w:val="007B5862"/>
    <w:rsid w:val="007B63AD"/>
    <w:rsid w:val="007B6892"/>
    <w:rsid w:val="007B68E2"/>
    <w:rsid w:val="007B7F05"/>
    <w:rsid w:val="007C0684"/>
    <w:rsid w:val="007C1F72"/>
    <w:rsid w:val="007C2811"/>
    <w:rsid w:val="007C39A6"/>
    <w:rsid w:val="007C674E"/>
    <w:rsid w:val="007D364F"/>
    <w:rsid w:val="007D42B0"/>
    <w:rsid w:val="007D5B5A"/>
    <w:rsid w:val="007D7282"/>
    <w:rsid w:val="007E0335"/>
    <w:rsid w:val="007E11A6"/>
    <w:rsid w:val="007E2BAF"/>
    <w:rsid w:val="007E2C62"/>
    <w:rsid w:val="007E368E"/>
    <w:rsid w:val="007E3AF5"/>
    <w:rsid w:val="007E3B2B"/>
    <w:rsid w:val="007E601B"/>
    <w:rsid w:val="007E6671"/>
    <w:rsid w:val="007E6ECF"/>
    <w:rsid w:val="007F15AE"/>
    <w:rsid w:val="007F27CA"/>
    <w:rsid w:val="007F27F0"/>
    <w:rsid w:val="007F2970"/>
    <w:rsid w:val="007F2EC5"/>
    <w:rsid w:val="007F3199"/>
    <w:rsid w:val="007F33A2"/>
    <w:rsid w:val="007F390E"/>
    <w:rsid w:val="007F4B94"/>
    <w:rsid w:val="007F5119"/>
    <w:rsid w:val="007F55F6"/>
    <w:rsid w:val="007F73B1"/>
    <w:rsid w:val="0080013D"/>
    <w:rsid w:val="00800927"/>
    <w:rsid w:val="008036B7"/>
    <w:rsid w:val="00803C42"/>
    <w:rsid w:val="0080635E"/>
    <w:rsid w:val="00814B53"/>
    <w:rsid w:val="008159C0"/>
    <w:rsid w:val="00816CB9"/>
    <w:rsid w:val="00817651"/>
    <w:rsid w:val="008207E7"/>
    <w:rsid w:val="00821F94"/>
    <w:rsid w:val="00822ADE"/>
    <w:rsid w:val="008247FA"/>
    <w:rsid w:val="008265FE"/>
    <w:rsid w:val="00827209"/>
    <w:rsid w:val="00830285"/>
    <w:rsid w:val="008304CD"/>
    <w:rsid w:val="00831123"/>
    <w:rsid w:val="00832119"/>
    <w:rsid w:val="00832A65"/>
    <w:rsid w:val="00833187"/>
    <w:rsid w:val="0083410C"/>
    <w:rsid w:val="00836979"/>
    <w:rsid w:val="00837B21"/>
    <w:rsid w:val="00840CD7"/>
    <w:rsid w:val="00840E12"/>
    <w:rsid w:val="00842D1D"/>
    <w:rsid w:val="00843DC4"/>
    <w:rsid w:val="00845CF1"/>
    <w:rsid w:val="00846D1D"/>
    <w:rsid w:val="00850A37"/>
    <w:rsid w:val="00852B08"/>
    <w:rsid w:val="008530A6"/>
    <w:rsid w:val="0086130F"/>
    <w:rsid w:val="00861F3A"/>
    <w:rsid w:val="00862092"/>
    <w:rsid w:val="00862C07"/>
    <w:rsid w:val="008646E9"/>
    <w:rsid w:val="00864BF8"/>
    <w:rsid w:val="00865D1C"/>
    <w:rsid w:val="00870787"/>
    <w:rsid w:val="0087078F"/>
    <w:rsid w:val="008713A0"/>
    <w:rsid w:val="00873AD1"/>
    <w:rsid w:val="00874814"/>
    <w:rsid w:val="00874832"/>
    <w:rsid w:val="00877054"/>
    <w:rsid w:val="008804F9"/>
    <w:rsid w:val="00880563"/>
    <w:rsid w:val="008840A0"/>
    <w:rsid w:val="008847DD"/>
    <w:rsid w:val="00885B29"/>
    <w:rsid w:val="00887643"/>
    <w:rsid w:val="00891FE3"/>
    <w:rsid w:val="00892F13"/>
    <w:rsid w:val="00892F3B"/>
    <w:rsid w:val="00893117"/>
    <w:rsid w:val="00893691"/>
    <w:rsid w:val="008936AE"/>
    <w:rsid w:val="00895008"/>
    <w:rsid w:val="00895A79"/>
    <w:rsid w:val="00896918"/>
    <w:rsid w:val="00896AB4"/>
    <w:rsid w:val="00897484"/>
    <w:rsid w:val="00897E3B"/>
    <w:rsid w:val="008A0A68"/>
    <w:rsid w:val="008A0DB3"/>
    <w:rsid w:val="008A29BA"/>
    <w:rsid w:val="008A2C7F"/>
    <w:rsid w:val="008A5145"/>
    <w:rsid w:val="008A6071"/>
    <w:rsid w:val="008A7250"/>
    <w:rsid w:val="008A743A"/>
    <w:rsid w:val="008A797F"/>
    <w:rsid w:val="008B2AE7"/>
    <w:rsid w:val="008B399D"/>
    <w:rsid w:val="008B3B86"/>
    <w:rsid w:val="008B619D"/>
    <w:rsid w:val="008B69B1"/>
    <w:rsid w:val="008B6B6C"/>
    <w:rsid w:val="008B6C2A"/>
    <w:rsid w:val="008B7072"/>
    <w:rsid w:val="008B7111"/>
    <w:rsid w:val="008B73EF"/>
    <w:rsid w:val="008B77CD"/>
    <w:rsid w:val="008C01B8"/>
    <w:rsid w:val="008C0DF6"/>
    <w:rsid w:val="008C0F04"/>
    <w:rsid w:val="008C11B3"/>
    <w:rsid w:val="008C25A4"/>
    <w:rsid w:val="008C2FBF"/>
    <w:rsid w:val="008C44E5"/>
    <w:rsid w:val="008C53E7"/>
    <w:rsid w:val="008D113D"/>
    <w:rsid w:val="008D1D41"/>
    <w:rsid w:val="008D1E6E"/>
    <w:rsid w:val="008D240F"/>
    <w:rsid w:val="008D2B31"/>
    <w:rsid w:val="008D2E34"/>
    <w:rsid w:val="008D3380"/>
    <w:rsid w:val="008D5C34"/>
    <w:rsid w:val="008E153C"/>
    <w:rsid w:val="008E1D57"/>
    <w:rsid w:val="008E1FD1"/>
    <w:rsid w:val="008E215F"/>
    <w:rsid w:val="008E3475"/>
    <w:rsid w:val="008E3857"/>
    <w:rsid w:val="008E521F"/>
    <w:rsid w:val="008E59CF"/>
    <w:rsid w:val="008E73FC"/>
    <w:rsid w:val="008E7506"/>
    <w:rsid w:val="008F0013"/>
    <w:rsid w:val="008F0F59"/>
    <w:rsid w:val="008F14EA"/>
    <w:rsid w:val="008F1B47"/>
    <w:rsid w:val="008F2F74"/>
    <w:rsid w:val="008F2FDB"/>
    <w:rsid w:val="008F3531"/>
    <w:rsid w:val="008F4AF0"/>
    <w:rsid w:val="009022DC"/>
    <w:rsid w:val="00911286"/>
    <w:rsid w:val="009112CD"/>
    <w:rsid w:val="00911EAA"/>
    <w:rsid w:val="00912124"/>
    <w:rsid w:val="0091345A"/>
    <w:rsid w:val="00915E39"/>
    <w:rsid w:val="00916664"/>
    <w:rsid w:val="009169D5"/>
    <w:rsid w:val="00920E0E"/>
    <w:rsid w:val="00922773"/>
    <w:rsid w:val="00924B3A"/>
    <w:rsid w:val="00924B80"/>
    <w:rsid w:val="00925698"/>
    <w:rsid w:val="00926B6D"/>
    <w:rsid w:val="00927274"/>
    <w:rsid w:val="00927F85"/>
    <w:rsid w:val="00930135"/>
    <w:rsid w:val="009305D7"/>
    <w:rsid w:val="00930C48"/>
    <w:rsid w:val="0093258E"/>
    <w:rsid w:val="00935AC0"/>
    <w:rsid w:val="00936632"/>
    <w:rsid w:val="00936E45"/>
    <w:rsid w:val="00937410"/>
    <w:rsid w:val="00937731"/>
    <w:rsid w:val="00937FD9"/>
    <w:rsid w:val="00941C33"/>
    <w:rsid w:val="009446CA"/>
    <w:rsid w:val="00947000"/>
    <w:rsid w:val="009479F9"/>
    <w:rsid w:val="00950352"/>
    <w:rsid w:val="00951884"/>
    <w:rsid w:val="00952EA1"/>
    <w:rsid w:val="00953824"/>
    <w:rsid w:val="00963DB9"/>
    <w:rsid w:val="00964049"/>
    <w:rsid w:val="00965355"/>
    <w:rsid w:val="009659C3"/>
    <w:rsid w:val="009668D4"/>
    <w:rsid w:val="009674A2"/>
    <w:rsid w:val="00970BE0"/>
    <w:rsid w:val="0097324F"/>
    <w:rsid w:val="00973723"/>
    <w:rsid w:val="00973C16"/>
    <w:rsid w:val="009749E5"/>
    <w:rsid w:val="00974F64"/>
    <w:rsid w:val="00975F27"/>
    <w:rsid w:val="00977AC9"/>
    <w:rsid w:val="00977DF9"/>
    <w:rsid w:val="0098078B"/>
    <w:rsid w:val="00980B50"/>
    <w:rsid w:val="009812A5"/>
    <w:rsid w:val="0098310C"/>
    <w:rsid w:val="00983540"/>
    <w:rsid w:val="0098404E"/>
    <w:rsid w:val="009856E9"/>
    <w:rsid w:val="009857FE"/>
    <w:rsid w:val="00985E37"/>
    <w:rsid w:val="009864DD"/>
    <w:rsid w:val="00986C07"/>
    <w:rsid w:val="009874CD"/>
    <w:rsid w:val="00987509"/>
    <w:rsid w:val="009907B9"/>
    <w:rsid w:val="0099568C"/>
    <w:rsid w:val="00995F0C"/>
    <w:rsid w:val="0099725A"/>
    <w:rsid w:val="009A0EB1"/>
    <w:rsid w:val="009A210E"/>
    <w:rsid w:val="009A22B4"/>
    <w:rsid w:val="009A27F4"/>
    <w:rsid w:val="009A335C"/>
    <w:rsid w:val="009A36BA"/>
    <w:rsid w:val="009A5D68"/>
    <w:rsid w:val="009A5FF8"/>
    <w:rsid w:val="009B10BC"/>
    <w:rsid w:val="009B1285"/>
    <w:rsid w:val="009B1A58"/>
    <w:rsid w:val="009B2A83"/>
    <w:rsid w:val="009B46D8"/>
    <w:rsid w:val="009B4DF8"/>
    <w:rsid w:val="009B5558"/>
    <w:rsid w:val="009C0F85"/>
    <w:rsid w:val="009C24CB"/>
    <w:rsid w:val="009C2F09"/>
    <w:rsid w:val="009C5E2E"/>
    <w:rsid w:val="009C7ECB"/>
    <w:rsid w:val="009D063D"/>
    <w:rsid w:val="009D1EE2"/>
    <w:rsid w:val="009D42AF"/>
    <w:rsid w:val="009D5856"/>
    <w:rsid w:val="009D5C96"/>
    <w:rsid w:val="009D72E2"/>
    <w:rsid w:val="009E0920"/>
    <w:rsid w:val="009E0BF5"/>
    <w:rsid w:val="009E11D6"/>
    <w:rsid w:val="009E13F2"/>
    <w:rsid w:val="009E524F"/>
    <w:rsid w:val="009E5F73"/>
    <w:rsid w:val="009E6A82"/>
    <w:rsid w:val="009E6FEE"/>
    <w:rsid w:val="009F001B"/>
    <w:rsid w:val="009F0061"/>
    <w:rsid w:val="009F0C2B"/>
    <w:rsid w:val="009F18B0"/>
    <w:rsid w:val="009F1D46"/>
    <w:rsid w:val="009F2299"/>
    <w:rsid w:val="009F2A75"/>
    <w:rsid w:val="009F2E47"/>
    <w:rsid w:val="009F3531"/>
    <w:rsid w:val="009F3C88"/>
    <w:rsid w:val="009F492A"/>
    <w:rsid w:val="009F654C"/>
    <w:rsid w:val="009F7074"/>
    <w:rsid w:val="009F70A9"/>
    <w:rsid w:val="009F7455"/>
    <w:rsid w:val="00A007F2"/>
    <w:rsid w:val="00A008BB"/>
    <w:rsid w:val="00A01D69"/>
    <w:rsid w:val="00A02C06"/>
    <w:rsid w:val="00A03457"/>
    <w:rsid w:val="00A036A0"/>
    <w:rsid w:val="00A0637B"/>
    <w:rsid w:val="00A1193C"/>
    <w:rsid w:val="00A11AA3"/>
    <w:rsid w:val="00A13172"/>
    <w:rsid w:val="00A13F81"/>
    <w:rsid w:val="00A140B6"/>
    <w:rsid w:val="00A151C5"/>
    <w:rsid w:val="00A20779"/>
    <w:rsid w:val="00A213D7"/>
    <w:rsid w:val="00A2155F"/>
    <w:rsid w:val="00A2195D"/>
    <w:rsid w:val="00A2281A"/>
    <w:rsid w:val="00A23633"/>
    <w:rsid w:val="00A24B0C"/>
    <w:rsid w:val="00A25B8C"/>
    <w:rsid w:val="00A26209"/>
    <w:rsid w:val="00A306A0"/>
    <w:rsid w:val="00A30728"/>
    <w:rsid w:val="00A30997"/>
    <w:rsid w:val="00A3192C"/>
    <w:rsid w:val="00A33DE1"/>
    <w:rsid w:val="00A34CFA"/>
    <w:rsid w:val="00A34D1C"/>
    <w:rsid w:val="00A35425"/>
    <w:rsid w:val="00A35DA8"/>
    <w:rsid w:val="00A37AC4"/>
    <w:rsid w:val="00A42333"/>
    <w:rsid w:val="00A43231"/>
    <w:rsid w:val="00A43EE0"/>
    <w:rsid w:val="00A44099"/>
    <w:rsid w:val="00A45FB0"/>
    <w:rsid w:val="00A46DE9"/>
    <w:rsid w:val="00A47787"/>
    <w:rsid w:val="00A47AEB"/>
    <w:rsid w:val="00A47C3C"/>
    <w:rsid w:val="00A501EE"/>
    <w:rsid w:val="00A5114C"/>
    <w:rsid w:val="00A512C2"/>
    <w:rsid w:val="00A51EF5"/>
    <w:rsid w:val="00A5380B"/>
    <w:rsid w:val="00A54AEE"/>
    <w:rsid w:val="00A55916"/>
    <w:rsid w:val="00A5618C"/>
    <w:rsid w:val="00A56409"/>
    <w:rsid w:val="00A56A5D"/>
    <w:rsid w:val="00A57FD8"/>
    <w:rsid w:val="00A62787"/>
    <w:rsid w:val="00A640F6"/>
    <w:rsid w:val="00A6437C"/>
    <w:rsid w:val="00A6576B"/>
    <w:rsid w:val="00A66A75"/>
    <w:rsid w:val="00A67872"/>
    <w:rsid w:val="00A7072A"/>
    <w:rsid w:val="00A713CF"/>
    <w:rsid w:val="00A7250B"/>
    <w:rsid w:val="00A72A00"/>
    <w:rsid w:val="00A73B51"/>
    <w:rsid w:val="00A749A7"/>
    <w:rsid w:val="00A74CB3"/>
    <w:rsid w:val="00A7507F"/>
    <w:rsid w:val="00A75BEE"/>
    <w:rsid w:val="00A80C0B"/>
    <w:rsid w:val="00A82461"/>
    <w:rsid w:val="00A8497E"/>
    <w:rsid w:val="00A8560F"/>
    <w:rsid w:val="00A85ADB"/>
    <w:rsid w:val="00A85B8A"/>
    <w:rsid w:val="00A868EB"/>
    <w:rsid w:val="00A86BA0"/>
    <w:rsid w:val="00A87795"/>
    <w:rsid w:val="00A90218"/>
    <w:rsid w:val="00A917D5"/>
    <w:rsid w:val="00A9348A"/>
    <w:rsid w:val="00A93F7D"/>
    <w:rsid w:val="00A947B8"/>
    <w:rsid w:val="00A95858"/>
    <w:rsid w:val="00AA0195"/>
    <w:rsid w:val="00AA0B9C"/>
    <w:rsid w:val="00AA3FD6"/>
    <w:rsid w:val="00AA4709"/>
    <w:rsid w:val="00AA473F"/>
    <w:rsid w:val="00AA6094"/>
    <w:rsid w:val="00AA614B"/>
    <w:rsid w:val="00AA70AF"/>
    <w:rsid w:val="00AA7F51"/>
    <w:rsid w:val="00AB035B"/>
    <w:rsid w:val="00AB1723"/>
    <w:rsid w:val="00AB2102"/>
    <w:rsid w:val="00AB2B97"/>
    <w:rsid w:val="00AB47F4"/>
    <w:rsid w:val="00AB4D04"/>
    <w:rsid w:val="00AB5F25"/>
    <w:rsid w:val="00AB740E"/>
    <w:rsid w:val="00AB764B"/>
    <w:rsid w:val="00AB7913"/>
    <w:rsid w:val="00AC0BE5"/>
    <w:rsid w:val="00AC3651"/>
    <w:rsid w:val="00AC3B13"/>
    <w:rsid w:val="00AC44E6"/>
    <w:rsid w:val="00AC471D"/>
    <w:rsid w:val="00AC5AFA"/>
    <w:rsid w:val="00AC5C72"/>
    <w:rsid w:val="00AC5C8A"/>
    <w:rsid w:val="00AC61EA"/>
    <w:rsid w:val="00AC65D1"/>
    <w:rsid w:val="00AC74BE"/>
    <w:rsid w:val="00AD0C0F"/>
    <w:rsid w:val="00AD173D"/>
    <w:rsid w:val="00AD1CD0"/>
    <w:rsid w:val="00AD1EED"/>
    <w:rsid w:val="00AD22EF"/>
    <w:rsid w:val="00AD27E0"/>
    <w:rsid w:val="00AD5606"/>
    <w:rsid w:val="00AE0929"/>
    <w:rsid w:val="00AE19B7"/>
    <w:rsid w:val="00AE4286"/>
    <w:rsid w:val="00AE43A9"/>
    <w:rsid w:val="00AE7E06"/>
    <w:rsid w:val="00AF0669"/>
    <w:rsid w:val="00AF069D"/>
    <w:rsid w:val="00AF2717"/>
    <w:rsid w:val="00AF29BE"/>
    <w:rsid w:val="00AF68B8"/>
    <w:rsid w:val="00AF691E"/>
    <w:rsid w:val="00AF7230"/>
    <w:rsid w:val="00AF73C0"/>
    <w:rsid w:val="00AF7414"/>
    <w:rsid w:val="00AF779B"/>
    <w:rsid w:val="00B016A7"/>
    <w:rsid w:val="00B022AF"/>
    <w:rsid w:val="00B032C5"/>
    <w:rsid w:val="00B036D7"/>
    <w:rsid w:val="00B038E2"/>
    <w:rsid w:val="00B03E39"/>
    <w:rsid w:val="00B040EA"/>
    <w:rsid w:val="00B0457C"/>
    <w:rsid w:val="00B05282"/>
    <w:rsid w:val="00B05758"/>
    <w:rsid w:val="00B10A73"/>
    <w:rsid w:val="00B10F97"/>
    <w:rsid w:val="00B11F44"/>
    <w:rsid w:val="00B1215E"/>
    <w:rsid w:val="00B13D0E"/>
    <w:rsid w:val="00B14130"/>
    <w:rsid w:val="00B14781"/>
    <w:rsid w:val="00B166DC"/>
    <w:rsid w:val="00B1673F"/>
    <w:rsid w:val="00B20863"/>
    <w:rsid w:val="00B2216D"/>
    <w:rsid w:val="00B2287C"/>
    <w:rsid w:val="00B260A8"/>
    <w:rsid w:val="00B27D44"/>
    <w:rsid w:val="00B27F4A"/>
    <w:rsid w:val="00B31EBC"/>
    <w:rsid w:val="00B34232"/>
    <w:rsid w:val="00B34946"/>
    <w:rsid w:val="00B35C3A"/>
    <w:rsid w:val="00B36CCB"/>
    <w:rsid w:val="00B37419"/>
    <w:rsid w:val="00B40AFA"/>
    <w:rsid w:val="00B41447"/>
    <w:rsid w:val="00B41860"/>
    <w:rsid w:val="00B44305"/>
    <w:rsid w:val="00B44A79"/>
    <w:rsid w:val="00B45402"/>
    <w:rsid w:val="00B46448"/>
    <w:rsid w:val="00B476E4"/>
    <w:rsid w:val="00B47EC9"/>
    <w:rsid w:val="00B47FAC"/>
    <w:rsid w:val="00B5074C"/>
    <w:rsid w:val="00B516FF"/>
    <w:rsid w:val="00B5215B"/>
    <w:rsid w:val="00B53D97"/>
    <w:rsid w:val="00B5459E"/>
    <w:rsid w:val="00B546AA"/>
    <w:rsid w:val="00B552B0"/>
    <w:rsid w:val="00B566B6"/>
    <w:rsid w:val="00B60FB6"/>
    <w:rsid w:val="00B61FF5"/>
    <w:rsid w:val="00B62230"/>
    <w:rsid w:val="00B632F5"/>
    <w:rsid w:val="00B6347B"/>
    <w:rsid w:val="00B64A81"/>
    <w:rsid w:val="00B65553"/>
    <w:rsid w:val="00B659AB"/>
    <w:rsid w:val="00B672DF"/>
    <w:rsid w:val="00B72BBF"/>
    <w:rsid w:val="00B72EF7"/>
    <w:rsid w:val="00B72F8B"/>
    <w:rsid w:val="00B74A43"/>
    <w:rsid w:val="00B75449"/>
    <w:rsid w:val="00B76B00"/>
    <w:rsid w:val="00B76FBB"/>
    <w:rsid w:val="00B80A09"/>
    <w:rsid w:val="00B82028"/>
    <w:rsid w:val="00B82A70"/>
    <w:rsid w:val="00B8390B"/>
    <w:rsid w:val="00B85BEA"/>
    <w:rsid w:val="00B86E9E"/>
    <w:rsid w:val="00B87DF8"/>
    <w:rsid w:val="00B9089F"/>
    <w:rsid w:val="00B90974"/>
    <w:rsid w:val="00B912F9"/>
    <w:rsid w:val="00B918B8"/>
    <w:rsid w:val="00B93CAA"/>
    <w:rsid w:val="00B94017"/>
    <w:rsid w:val="00B9522A"/>
    <w:rsid w:val="00B97B46"/>
    <w:rsid w:val="00BA0A95"/>
    <w:rsid w:val="00BA0AF7"/>
    <w:rsid w:val="00BA2794"/>
    <w:rsid w:val="00BA3696"/>
    <w:rsid w:val="00BA3C57"/>
    <w:rsid w:val="00BA4FCF"/>
    <w:rsid w:val="00BA52D3"/>
    <w:rsid w:val="00BA590A"/>
    <w:rsid w:val="00BA61AB"/>
    <w:rsid w:val="00BA6A7A"/>
    <w:rsid w:val="00BB0D1F"/>
    <w:rsid w:val="00BB1086"/>
    <w:rsid w:val="00BB11CB"/>
    <w:rsid w:val="00BB2647"/>
    <w:rsid w:val="00BB40CE"/>
    <w:rsid w:val="00BB554B"/>
    <w:rsid w:val="00BB650E"/>
    <w:rsid w:val="00BB7B34"/>
    <w:rsid w:val="00BC1E21"/>
    <w:rsid w:val="00BC23E5"/>
    <w:rsid w:val="00BC2C45"/>
    <w:rsid w:val="00BC344E"/>
    <w:rsid w:val="00BC3977"/>
    <w:rsid w:val="00BC41D5"/>
    <w:rsid w:val="00BC47C6"/>
    <w:rsid w:val="00BC4C7A"/>
    <w:rsid w:val="00BC67B2"/>
    <w:rsid w:val="00BC7A57"/>
    <w:rsid w:val="00BD054A"/>
    <w:rsid w:val="00BD4529"/>
    <w:rsid w:val="00BD46E2"/>
    <w:rsid w:val="00BD4904"/>
    <w:rsid w:val="00BD4CFD"/>
    <w:rsid w:val="00BD56AD"/>
    <w:rsid w:val="00BD6DB2"/>
    <w:rsid w:val="00BD72D7"/>
    <w:rsid w:val="00BD7F9B"/>
    <w:rsid w:val="00BE1362"/>
    <w:rsid w:val="00BE155F"/>
    <w:rsid w:val="00BE1933"/>
    <w:rsid w:val="00BE1A61"/>
    <w:rsid w:val="00BE1F9E"/>
    <w:rsid w:val="00BE3781"/>
    <w:rsid w:val="00BE3F44"/>
    <w:rsid w:val="00BE5839"/>
    <w:rsid w:val="00BE5F01"/>
    <w:rsid w:val="00BE6761"/>
    <w:rsid w:val="00BE6AD1"/>
    <w:rsid w:val="00BE72C9"/>
    <w:rsid w:val="00BE77AE"/>
    <w:rsid w:val="00BE7B61"/>
    <w:rsid w:val="00BF0306"/>
    <w:rsid w:val="00BF07A6"/>
    <w:rsid w:val="00BF0E7A"/>
    <w:rsid w:val="00BF1692"/>
    <w:rsid w:val="00BF1A92"/>
    <w:rsid w:val="00BF3F6B"/>
    <w:rsid w:val="00BF41D2"/>
    <w:rsid w:val="00BF6AE5"/>
    <w:rsid w:val="00BF735E"/>
    <w:rsid w:val="00C00068"/>
    <w:rsid w:val="00C00F31"/>
    <w:rsid w:val="00C01191"/>
    <w:rsid w:val="00C01410"/>
    <w:rsid w:val="00C02427"/>
    <w:rsid w:val="00C0472C"/>
    <w:rsid w:val="00C050DF"/>
    <w:rsid w:val="00C05D41"/>
    <w:rsid w:val="00C06A49"/>
    <w:rsid w:val="00C06AE7"/>
    <w:rsid w:val="00C070A3"/>
    <w:rsid w:val="00C07E02"/>
    <w:rsid w:val="00C109B6"/>
    <w:rsid w:val="00C10DC7"/>
    <w:rsid w:val="00C1151F"/>
    <w:rsid w:val="00C1182E"/>
    <w:rsid w:val="00C11EA7"/>
    <w:rsid w:val="00C120F9"/>
    <w:rsid w:val="00C12385"/>
    <w:rsid w:val="00C14375"/>
    <w:rsid w:val="00C16103"/>
    <w:rsid w:val="00C16838"/>
    <w:rsid w:val="00C16A87"/>
    <w:rsid w:val="00C17F6D"/>
    <w:rsid w:val="00C21855"/>
    <w:rsid w:val="00C21E5B"/>
    <w:rsid w:val="00C21FF3"/>
    <w:rsid w:val="00C233F6"/>
    <w:rsid w:val="00C23888"/>
    <w:rsid w:val="00C24203"/>
    <w:rsid w:val="00C25123"/>
    <w:rsid w:val="00C268B8"/>
    <w:rsid w:val="00C27B77"/>
    <w:rsid w:val="00C27F79"/>
    <w:rsid w:val="00C312D0"/>
    <w:rsid w:val="00C324DF"/>
    <w:rsid w:val="00C33376"/>
    <w:rsid w:val="00C34040"/>
    <w:rsid w:val="00C34DBC"/>
    <w:rsid w:val="00C35DDF"/>
    <w:rsid w:val="00C3618D"/>
    <w:rsid w:val="00C3642E"/>
    <w:rsid w:val="00C407E9"/>
    <w:rsid w:val="00C40817"/>
    <w:rsid w:val="00C411F3"/>
    <w:rsid w:val="00C43B96"/>
    <w:rsid w:val="00C457C9"/>
    <w:rsid w:val="00C45F54"/>
    <w:rsid w:val="00C47491"/>
    <w:rsid w:val="00C474ED"/>
    <w:rsid w:val="00C47B8A"/>
    <w:rsid w:val="00C50EFA"/>
    <w:rsid w:val="00C51D89"/>
    <w:rsid w:val="00C531F4"/>
    <w:rsid w:val="00C55D20"/>
    <w:rsid w:val="00C57DDE"/>
    <w:rsid w:val="00C60A5C"/>
    <w:rsid w:val="00C611A6"/>
    <w:rsid w:val="00C61F9C"/>
    <w:rsid w:val="00C630D9"/>
    <w:rsid w:val="00C637C8"/>
    <w:rsid w:val="00C63E33"/>
    <w:rsid w:val="00C640FC"/>
    <w:rsid w:val="00C70684"/>
    <w:rsid w:val="00C70FB6"/>
    <w:rsid w:val="00C72DD0"/>
    <w:rsid w:val="00C74F0E"/>
    <w:rsid w:val="00C7666B"/>
    <w:rsid w:val="00C7766D"/>
    <w:rsid w:val="00C77AEB"/>
    <w:rsid w:val="00C77E2A"/>
    <w:rsid w:val="00C82519"/>
    <w:rsid w:val="00C843CC"/>
    <w:rsid w:val="00C84AC9"/>
    <w:rsid w:val="00C861E1"/>
    <w:rsid w:val="00C86458"/>
    <w:rsid w:val="00C86F65"/>
    <w:rsid w:val="00C90438"/>
    <w:rsid w:val="00C91B2C"/>
    <w:rsid w:val="00C9213A"/>
    <w:rsid w:val="00C92F5B"/>
    <w:rsid w:val="00C932A4"/>
    <w:rsid w:val="00C94799"/>
    <w:rsid w:val="00C95D28"/>
    <w:rsid w:val="00C978DF"/>
    <w:rsid w:val="00CA060E"/>
    <w:rsid w:val="00CA0AA9"/>
    <w:rsid w:val="00CA1C84"/>
    <w:rsid w:val="00CA226B"/>
    <w:rsid w:val="00CA239B"/>
    <w:rsid w:val="00CA31D4"/>
    <w:rsid w:val="00CA4421"/>
    <w:rsid w:val="00CA4431"/>
    <w:rsid w:val="00CA4A63"/>
    <w:rsid w:val="00CA4C00"/>
    <w:rsid w:val="00CA59EB"/>
    <w:rsid w:val="00CA5EE3"/>
    <w:rsid w:val="00CA64FB"/>
    <w:rsid w:val="00CA73BD"/>
    <w:rsid w:val="00CB112E"/>
    <w:rsid w:val="00CB18A6"/>
    <w:rsid w:val="00CB279A"/>
    <w:rsid w:val="00CB5224"/>
    <w:rsid w:val="00CB572C"/>
    <w:rsid w:val="00CB5A3B"/>
    <w:rsid w:val="00CB5A52"/>
    <w:rsid w:val="00CB6973"/>
    <w:rsid w:val="00CB6EA1"/>
    <w:rsid w:val="00CC04FF"/>
    <w:rsid w:val="00CC07DD"/>
    <w:rsid w:val="00CC0BB4"/>
    <w:rsid w:val="00CC0F84"/>
    <w:rsid w:val="00CC110C"/>
    <w:rsid w:val="00CC59AA"/>
    <w:rsid w:val="00CC5F2D"/>
    <w:rsid w:val="00CC63E3"/>
    <w:rsid w:val="00CC7570"/>
    <w:rsid w:val="00CD11F0"/>
    <w:rsid w:val="00CD2D23"/>
    <w:rsid w:val="00CD392E"/>
    <w:rsid w:val="00CD5A11"/>
    <w:rsid w:val="00CD710B"/>
    <w:rsid w:val="00CD7DC3"/>
    <w:rsid w:val="00CE20D4"/>
    <w:rsid w:val="00CE2676"/>
    <w:rsid w:val="00CE4160"/>
    <w:rsid w:val="00CE7CE5"/>
    <w:rsid w:val="00CF03DD"/>
    <w:rsid w:val="00CF27DA"/>
    <w:rsid w:val="00CF2C02"/>
    <w:rsid w:val="00CF2C95"/>
    <w:rsid w:val="00CF6469"/>
    <w:rsid w:val="00CF6572"/>
    <w:rsid w:val="00CF6A2B"/>
    <w:rsid w:val="00CF6B04"/>
    <w:rsid w:val="00CF7EAD"/>
    <w:rsid w:val="00D03C5B"/>
    <w:rsid w:val="00D0467A"/>
    <w:rsid w:val="00D049E1"/>
    <w:rsid w:val="00D05A08"/>
    <w:rsid w:val="00D0617A"/>
    <w:rsid w:val="00D07F30"/>
    <w:rsid w:val="00D1095E"/>
    <w:rsid w:val="00D12007"/>
    <w:rsid w:val="00D126F3"/>
    <w:rsid w:val="00D12D10"/>
    <w:rsid w:val="00D13434"/>
    <w:rsid w:val="00D14B09"/>
    <w:rsid w:val="00D14C35"/>
    <w:rsid w:val="00D17C35"/>
    <w:rsid w:val="00D22348"/>
    <w:rsid w:val="00D23BE6"/>
    <w:rsid w:val="00D2490D"/>
    <w:rsid w:val="00D24AD9"/>
    <w:rsid w:val="00D25168"/>
    <w:rsid w:val="00D261BB"/>
    <w:rsid w:val="00D26CB5"/>
    <w:rsid w:val="00D26E7A"/>
    <w:rsid w:val="00D31FD7"/>
    <w:rsid w:val="00D320C5"/>
    <w:rsid w:val="00D329CE"/>
    <w:rsid w:val="00D3325D"/>
    <w:rsid w:val="00D33B0A"/>
    <w:rsid w:val="00D33BEA"/>
    <w:rsid w:val="00D34EAB"/>
    <w:rsid w:val="00D351D1"/>
    <w:rsid w:val="00D3524D"/>
    <w:rsid w:val="00D353B3"/>
    <w:rsid w:val="00D367B7"/>
    <w:rsid w:val="00D40963"/>
    <w:rsid w:val="00D40A57"/>
    <w:rsid w:val="00D414D1"/>
    <w:rsid w:val="00D416EB"/>
    <w:rsid w:val="00D431C6"/>
    <w:rsid w:val="00D43C44"/>
    <w:rsid w:val="00D44E00"/>
    <w:rsid w:val="00D45603"/>
    <w:rsid w:val="00D50526"/>
    <w:rsid w:val="00D507BC"/>
    <w:rsid w:val="00D50FDB"/>
    <w:rsid w:val="00D517DA"/>
    <w:rsid w:val="00D52AE7"/>
    <w:rsid w:val="00D52DB2"/>
    <w:rsid w:val="00D535E2"/>
    <w:rsid w:val="00D5378A"/>
    <w:rsid w:val="00D53EB8"/>
    <w:rsid w:val="00D54C5A"/>
    <w:rsid w:val="00D55A87"/>
    <w:rsid w:val="00D576B3"/>
    <w:rsid w:val="00D57B8E"/>
    <w:rsid w:val="00D57D65"/>
    <w:rsid w:val="00D60DA5"/>
    <w:rsid w:val="00D61D45"/>
    <w:rsid w:val="00D62778"/>
    <w:rsid w:val="00D62A5A"/>
    <w:rsid w:val="00D6429E"/>
    <w:rsid w:val="00D70CB8"/>
    <w:rsid w:val="00D715D3"/>
    <w:rsid w:val="00D7194C"/>
    <w:rsid w:val="00D731CB"/>
    <w:rsid w:val="00D7346E"/>
    <w:rsid w:val="00D735C3"/>
    <w:rsid w:val="00D7671C"/>
    <w:rsid w:val="00D76B9E"/>
    <w:rsid w:val="00D76CB8"/>
    <w:rsid w:val="00D83329"/>
    <w:rsid w:val="00D863C1"/>
    <w:rsid w:val="00D86D95"/>
    <w:rsid w:val="00D87855"/>
    <w:rsid w:val="00D916B9"/>
    <w:rsid w:val="00D91AB2"/>
    <w:rsid w:val="00D93E6C"/>
    <w:rsid w:val="00D947AE"/>
    <w:rsid w:val="00D94933"/>
    <w:rsid w:val="00D95FFB"/>
    <w:rsid w:val="00D96E65"/>
    <w:rsid w:val="00D97ED4"/>
    <w:rsid w:val="00DA1C7D"/>
    <w:rsid w:val="00DA2FEF"/>
    <w:rsid w:val="00DA31C9"/>
    <w:rsid w:val="00DA3432"/>
    <w:rsid w:val="00DA46E3"/>
    <w:rsid w:val="00DA4817"/>
    <w:rsid w:val="00DA4E38"/>
    <w:rsid w:val="00DA66A3"/>
    <w:rsid w:val="00DA7FED"/>
    <w:rsid w:val="00DB065E"/>
    <w:rsid w:val="00DB2BDE"/>
    <w:rsid w:val="00DB41F7"/>
    <w:rsid w:val="00DC0DFA"/>
    <w:rsid w:val="00DC2CC4"/>
    <w:rsid w:val="00DC6774"/>
    <w:rsid w:val="00DD00C7"/>
    <w:rsid w:val="00DD066B"/>
    <w:rsid w:val="00DD6A71"/>
    <w:rsid w:val="00DD6CA7"/>
    <w:rsid w:val="00DD7405"/>
    <w:rsid w:val="00DE19A4"/>
    <w:rsid w:val="00DE2DB6"/>
    <w:rsid w:val="00DE3271"/>
    <w:rsid w:val="00DE3EDE"/>
    <w:rsid w:val="00DE4C4E"/>
    <w:rsid w:val="00DE5827"/>
    <w:rsid w:val="00DE5976"/>
    <w:rsid w:val="00DE5F24"/>
    <w:rsid w:val="00DE62AE"/>
    <w:rsid w:val="00DE65F1"/>
    <w:rsid w:val="00DE6E7E"/>
    <w:rsid w:val="00DE7FA0"/>
    <w:rsid w:val="00DF022E"/>
    <w:rsid w:val="00DF0790"/>
    <w:rsid w:val="00DF0825"/>
    <w:rsid w:val="00DF0C6F"/>
    <w:rsid w:val="00DF1C3B"/>
    <w:rsid w:val="00DF3209"/>
    <w:rsid w:val="00DF368F"/>
    <w:rsid w:val="00DF3F32"/>
    <w:rsid w:val="00DF4075"/>
    <w:rsid w:val="00DF480A"/>
    <w:rsid w:val="00DF614B"/>
    <w:rsid w:val="00DF65B8"/>
    <w:rsid w:val="00DF6E63"/>
    <w:rsid w:val="00E01938"/>
    <w:rsid w:val="00E0334E"/>
    <w:rsid w:val="00E035F2"/>
    <w:rsid w:val="00E05444"/>
    <w:rsid w:val="00E06D62"/>
    <w:rsid w:val="00E0725A"/>
    <w:rsid w:val="00E13386"/>
    <w:rsid w:val="00E14F28"/>
    <w:rsid w:val="00E15C28"/>
    <w:rsid w:val="00E17CF7"/>
    <w:rsid w:val="00E20B6F"/>
    <w:rsid w:val="00E20C7C"/>
    <w:rsid w:val="00E210E3"/>
    <w:rsid w:val="00E21286"/>
    <w:rsid w:val="00E21736"/>
    <w:rsid w:val="00E21CCE"/>
    <w:rsid w:val="00E22463"/>
    <w:rsid w:val="00E246C4"/>
    <w:rsid w:val="00E264F0"/>
    <w:rsid w:val="00E26EE1"/>
    <w:rsid w:val="00E2739B"/>
    <w:rsid w:val="00E30C2A"/>
    <w:rsid w:val="00E30E99"/>
    <w:rsid w:val="00E35430"/>
    <w:rsid w:val="00E36A34"/>
    <w:rsid w:val="00E37702"/>
    <w:rsid w:val="00E377E4"/>
    <w:rsid w:val="00E37929"/>
    <w:rsid w:val="00E40EE7"/>
    <w:rsid w:val="00E427C5"/>
    <w:rsid w:val="00E43D37"/>
    <w:rsid w:val="00E457A0"/>
    <w:rsid w:val="00E45A0D"/>
    <w:rsid w:val="00E46034"/>
    <w:rsid w:val="00E51232"/>
    <w:rsid w:val="00E526A7"/>
    <w:rsid w:val="00E56D77"/>
    <w:rsid w:val="00E573B4"/>
    <w:rsid w:val="00E57BF2"/>
    <w:rsid w:val="00E607ED"/>
    <w:rsid w:val="00E61086"/>
    <w:rsid w:val="00E6203C"/>
    <w:rsid w:val="00E6322B"/>
    <w:rsid w:val="00E63F5A"/>
    <w:rsid w:val="00E6584A"/>
    <w:rsid w:val="00E67BDF"/>
    <w:rsid w:val="00E70CB0"/>
    <w:rsid w:val="00E72193"/>
    <w:rsid w:val="00E72805"/>
    <w:rsid w:val="00E728CE"/>
    <w:rsid w:val="00E73992"/>
    <w:rsid w:val="00E74E1B"/>
    <w:rsid w:val="00E75167"/>
    <w:rsid w:val="00E772A9"/>
    <w:rsid w:val="00E8044B"/>
    <w:rsid w:val="00E80633"/>
    <w:rsid w:val="00E80649"/>
    <w:rsid w:val="00E80ECC"/>
    <w:rsid w:val="00E811DC"/>
    <w:rsid w:val="00E81982"/>
    <w:rsid w:val="00E81E50"/>
    <w:rsid w:val="00E83C6B"/>
    <w:rsid w:val="00E84A16"/>
    <w:rsid w:val="00E858B3"/>
    <w:rsid w:val="00E85FFF"/>
    <w:rsid w:val="00E8645A"/>
    <w:rsid w:val="00E87127"/>
    <w:rsid w:val="00E911A1"/>
    <w:rsid w:val="00E930A5"/>
    <w:rsid w:val="00E933D8"/>
    <w:rsid w:val="00E937C7"/>
    <w:rsid w:val="00E93EC0"/>
    <w:rsid w:val="00E9571B"/>
    <w:rsid w:val="00E95CB1"/>
    <w:rsid w:val="00E96D29"/>
    <w:rsid w:val="00EA4255"/>
    <w:rsid w:val="00EA4A33"/>
    <w:rsid w:val="00EA4B1B"/>
    <w:rsid w:val="00EA5E32"/>
    <w:rsid w:val="00EA6072"/>
    <w:rsid w:val="00EA668E"/>
    <w:rsid w:val="00EA7B83"/>
    <w:rsid w:val="00EB0004"/>
    <w:rsid w:val="00EB263B"/>
    <w:rsid w:val="00EB30D8"/>
    <w:rsid w:val="00EB36B1"/>
    <w:rsid w:val="00EB38A9"/>
    <w:rsid w:val="00EB475E"/>
    <w:rsid w:val="00EB4E49"/>
    <w:rsid w:val="00EB4F4D"/>
    <w:rsid w:val="00EB677F"/>
    <w:rsid w:val="00EB7409"/>
    <w:rsid w:val="00EB7A17"/>
    <w:rsid w:val="00EB7A59"/>
    <w:rsid w:val="00EB7A8A"/>
    <w:rsid w:val="00EB7ED6"/>
    <w:rsid w:val="00EC0D05"/>
    <w:rsid w:val="00EC0E49"/>
    <w:rsid w:val="00EC1EEA"/>
    <w:rsid w:val="00EC2CBF"/>
    <w:rsid w:val="00EC2CEB"/>
    <w:rsid w:val="00EC305C"/>
    <w:rsid w:val="00EC4320"/>
    <w:rsid w:val="00EC58DA"/>
    <w:rsid w:val="00EC59A7"/>
    <w:rsid w:val="00EC74C0"/>
    <w:rsid w:val="00EC75C2"/>
    <w:rsid w:val="00EC7D78"/>
    <w:rsid w:val="00EC7E5C"/>
    <w:rsid w:val="00ED0A75"/>
    <w:rsid w:val="00ED13AE"/>
    <w:rsid w:val="00ED1F31"/>
    <w:rsid w:val="00ED26CE"/>
    <w:rsid w:val="00ED26F5"/>
    <w:rsid w:val="00ED2B47"/>
    <w:rsid w:val="00ED2FF9"/>
    <w:rsid w:val="00ED4C1E"/>
    <w:rsid w:val="00ED6321"/>
    <w:rsid w:val="00ED6A62"/>
    <w:rsid w:val="00ED77EF"/>
    <w:rsid w:val="00EE00DD"/>
    <w:rsid w:val="00EE0157"/>
    <w:rsid w:val="00EE05BE"/>
    <w:rsid w:val="00EE0C9B"/>
    <w:rsid w:val="00EE2467"/>
    <w:rsid w:val="00EE2D47"/>
    <w:rsid w:val="00EE39C3"/>
    <w:rsid w:val="00EE3D25"/>
    <w:rsid w:val="00EE5E45"/>
    <w:rsid w:val="00EE60BD"/>
    <w:rsid w:val="00EE61F0"/>
    <w:rsid w:val="00EE7D6D"/>
    <w:rsid w:val="00EF034E"/>
    <w:rsid w:val="00EF0791"/>
    <w:rsid w:val="00EF2A75"/>
    <w:rsid w:val="00EF2F02"/>
    <w:rsid w:val="00EF3A76"/>
    <w:rsid w:val="00EF3E68"/>
    <w:rsid w:val="00EF55FB"/>
    <w:rsid w:val="00EF6F85"/>
    <w:rsid w:val="00F00992"/>
    <w:rsid w:val="00F010A7"/>
    <w:rsid w:val="00F0121C"/>
    <w:rsid w:val="00F0287E"/>
    <w:rsid w:val="00F04037"/>
    <w:rsid w:val="00F05653"/>
    <w:rsid w:val="00F061D1"/>
    <w:rsid w:val="00F063AD"/>
    <w:rsid w:val="00F06838"/>
    <w:rsid w:val="00F1160A"/>
    <w:rsid w:val="00F1323A"/>
    <w:rsid w:val="00F156AC"/>
    <w:rsid w:val="00F16634"/>
    <w:rsid w:val="00F16964"/>
    <w:rsid w:val="00F200F8"/>
    <w:rsid w:val="00F20CCB"/>
    <w:rsid w:val="00F22AB1"/>
    <w:rsid w:val="00F22B5A"/>
    <w:rsid w:val="00F23898"/>
    <w:rsid w:val="00F246EF"/>
    <w:rsid w:val="00F24AF5"/>
    <w:rsid w:val="00F252BD"/>
    <w:rsid w:val="00F278A4"/>
    <w:rsid w:val="00F30AF7"/>
    <w:rsid w:val="00F32121"/>
    <w:rsid w:val="00F3369E"/>
    <w:rsid w:val="00F33990"/>
    <w:rsid w:val="00F33C06"/>
    <w:rsid w:val="00F34420"/>
    <w:rsid w:val="00F36F5C"/>
    <w:rsid w:val="00F376C8"/>
    <w:rsid w:val="00F40986"/>
    <w:rsid w:val="00F409AD"/>
    <w:rsid w:val="00F412DA"/>
    <w:rsid w:val="00F426FA"/>
    <w:rsid w:val="00F45880"/>
    <w:rsid w:val="00F458FD"/>
    <w:rsid w:val="00F51297"/>
    <w:rsid w:val="00F521F8"/>
    <w:rsid w:val="00F52A20"/>
    <w:rsid w:val="00F52D84"/>
    <w:rsid w:val="00F538A8"/>
    <w:rsid w:val="00F539EE"/>
    <w:rsid w:val="00F574BB"/>
    <w:rsid w:val="00F5751E"/>
    <w:rsid w:val="00F61171"/>
    <w:rsid w:val="00F61342"/>
    <w:rsid w:val="00F6136B"/>
    <w:rsid w:val="00F6177C"/>
    <w:rsid w:val="00F629EA"/>
    <w:rsid w:val="00F63D21"/>
    <w:rsid w:val="00F64672"/>
    <w:rsid w:val="00F6486A"/>
    <w:rsid w:val="00F65CD8"/>
    <w:rsid w:val="00F663A7"/>
    <w:rsid w:val="00F663F9"/>
    <w:rsid w:val="00F678E3"/>
    <w:rsid w:val="00F704B8"/>
    <w:rsid w:val="00F73101"/>
    <w:rsid w:val="00F73417"/>
    <w:rsid w:val="00F73700"/>
    <w:rsid w:val="00F73B2E"/>
    <w:rsid w:val="00F74D9F"/>
    <w:rsid w:val="00F76816"/>
    <w:rsid w:val="00F76D5B"/>
    <w:rsid w:val="00F81951"/>
    <w:rsid w:val="00F8329F"/>
    <w:rsid w:val="00F83D02"/>
    <w:rsid w:val="00F849FF"/>
    <w:rsid w:val="00F85828"/>
    <w:rsid w:val="00F9003C"/>
    <w:rsid w:val="00F90469"/>
    <w:rsid w:val="00F916C8"/>
    <w:rsid w:val="00F9376F"/>
    <w:rsid w:val="00F93C83"/>
    <w:rsid w:val="00F94CD6"/>
    <w:rsid w:val="00F94CF9"/>
    <w:rsid w:val="00F94F4B"/>
    <w:rsid w:val="00F9641C"/>
    <w:rsid w:val="00F96A5D"/>
    <w:rsid w:val="00F9768A"/>
    <w:rsid w:val="00FA0534"/>
    <w:rsid w:val="00FA084B"/>
    <w:rsid w:val="00FA1C3C"/>
    <w:rsid w:val="00FA1D68"/>
    <w:rsid w:val="00FA41F8"/>
    <w:rsid w:val="00FA44CE"/>
    <w:rsid w:val="00FA4988"/>
    <w:rsid w:val="00FA64FE"/>
    <w:rsid w:val="00FA760A"/>
    <w:rsid w:val="00FB1E9E"/>
    <w:rsid w:val="00FB249D"/>
    <w:rsid w:val="00FB2BFB"/>
    <w:rsid w:val="00FB2D7E"/>
    <w:rsid w:val="00FB2FE7"/>
    <w:rsid w:val="00FB3B61"/>
    <w:rsid w:val="00FB7E52"/>
    <w:rsid w:val="00FC0FC4"/>
    <w:rsid w:val="00FC2D39"/>
    <w:rsid w:val="00FC3572"/>
    <w:rsid w:val="00FC54B9"/>
    <w:rsid w:val="00FC739D"/>
    <w:rsid w:val="00FD0075"/>
    <w:rsid w:val="00FD060A"/>
    <w:rsid w:val="00FD08E1"/>
    <w:rsid w:val="00FD1E32"/>
    <w:rsid w:val="00FD2F00"/>
    <w:rsid w:val="00FD3A5C"/>
    <w:rsid w:val="00FD6517"/>
    <w:rsid w:val="00FD78B4"/>
    <w:rsid w:val="00FD7CDA"/>
    <w:rsid w:val="00FE4BC8"/>
    <w:rsid w:val="00FE60EF"/>
    <w:rsid w:val="00FE701D"/>
    <w:rsid w:val="00FE7C34"/>
    <w:rsid w:val="00FE7C66"/>
    <w:rsid w:val="00FF065F"/>
    <w:rsid w:val="00FF09FD"/>
    <w:rsid w:val="00FF1F49"/>
    <w:rsid w:val="00FF309A"/>
    <w:rsid w:val="00FF3166"/>
    <w:rsid w:val="00FF35AC"/>
    <w:rsid w:val="00FF35E9"/>
    <w:rsid w:val="00FF4950"/>
    <w:rsid w:val="00FF5D94"/>
    <w:rsid w:val="00FF5DDA"/>
    <w:rsid w:val="00FF759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5E17139C"/>
  <w15:docId w15:val="{44B0EC19-1220-47AF-A66D-FAF3840C6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24C2"/>
    <w:rPr>
      <w:sz w:val="24"/>
      <w:szCs w:val="24"/>
      <w:lang w:val="en-GB"/>
    </w:rPr>
  </w:style>
  <w:style w:type="paragraph" w:styleId="Heading1">
    <w:name w:val="heading 1"/>
    <w:basedOn w:val="Normal"/>
    <w:next w:val="Normal"/>
    <w:qFormat/>
    <w:rsid w:val="003D24C2"/>
    <w:pPr>
      <w:keepNext/>
      <w:outlineLvl w:val="0"/>
    </w:pPr>
    <w:rPr>
      <w:b/>
      <w:bCs/>
      <w:u w:val="single"/>
      <w:lang w:val="en-ZA"/>
    </w:rPr>
  </w:style>
  <w:style w:type="paragraph" w:styleId="Heading2">
    <w:name w:val="heading 2"/>
    <w:basedOn w:val="Normal"/>
    <w:next w:val="Normal"/>
    <w:link w:val="Heading2Char"/>
    <w:semiHidden/>
    <w:unhideWhenUsed/>
    <w:qFormat/>
    <w:rsid w:val="00850A3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D4418"/>
    <w:rPr>
      <w:rFonts w:ascii="Tahoma" w:hAnsi="Tahoma" w:cs="Tahoma"/>
      <w:sz w:val="16"/>
      <w:szCs w:val="16"/>
    </w:rPr>
  </w:style>
  <w:style w:type="paragraph" w:styleId="ListParagraph">
    <w:name w:val="List Paragraph"/>
    <w:basedOn w:val="Normal"/>
    <w:uiPriority w:val="34"/>
    <w:qFormat/>
    <w:rsid w:val="005E3871"/>
    <w:pPr>
      <w:ind w:left="720"/>
      <w:contextualSpacing/>
    </w:pPr>
  </w:style>
  <w:style w:type="character" w:styleId="PlaceholderText">
    <w:name w:val="Placeholder Text"/>
    <w:basedOn w:val="DefaultParagraphFont"/>
    <w:uiPriority w:val="99"/>
    <w:semiHidden/>
    <w:rsid w:val="00516218"/>
    <w:rPr>
      <w:color w:val="808080"/>
    </w:rPr>
  </w:style>
  <w:style w:type="character" w:styleId="Strong">
    <w:name w:val="Strong"/>
    <w:basedOn w:val="DefaultParagraphFont"/>
    <w:qFormat/>
    <w:rsid w:val="00E85FFF"/>
    <w:rPr>
      <w:b/>
      <w:bCs/>
    </w:rPr>
  </w:style>
  <w:style w:type="paragraph" w:styleId="Header">
    <w:name w:val="header"/>
    <w:basedOn w:val="Normal"/>
    <w:link w:val="HeaderChar"/>
    <w:uiPriority w:val="99"/>
    <w:rsid w:val="00830285"/>
    <w:pPr>
      <w:tabs>
        <w:tab w:val="center" w:pos="4680"/>
        <w:tab w:val="right" w:pos="9360"/>
      </w:tabs>
    </w:pPr>
  </w:style>
  <w:style w:type="character" w:customStyle="1" w:styleId="HeaderChar">
    <w:name w:val="Header Char"/>
    <w:basedOn w:val="DefaultParagraphFont"/>
    <w:link w:val="Header"/>
    <w:uiPriority w:val="99"/>
    <w:rsid w:val="00830285"/>
    <w:rPr>
      <w:sz w:val="24"/>
      <w:szCs w:val="24"/>
      <w:lang w:val="en-GB"/>
    </w:rPr>
  </w:style>
  <w:style w:type="paragraph" w:styleId="Footer">
    <w:name w:val="footer"/>
    <w:basedOn w:val="Normal"/>
    <w:link w:val="FooterChar"/>
    <w:rsid w:val="00830285"/>
    <w:pPr>
      <w:tabs>
        <w:tab w:val="center" w:pos="4680"/>
        <w:tab w:val="right" w:pos="9360"/>
      </w:tabs>
    </w:pPr>
  </w:style>
  <w:style w:type="character" w:customStyle="1" w:styleId="FooterChar">
    <w:name w:val="Footer Char"/>
    <w:basedOn w:val="DefaultParagraphFont"/>
    <w:link w:val="Footer"/>
    <w:rsid w:val="00830285"/>
    <w:rPr>
      <w:sz w:val="24"/>
      <w:szCs w:val="24"/>
      <w:lang w:val="en-GB"/>
    </w:rPr>
  </w:style>
  <w:style w:type="character" w:styleId="SubtleEmphasis">
    <w:name w:val="Subtle Emphasis"/>
    <w:basedOn w:val="DefaultParagraphFont"/>
    <w:uiPriority w:val="19"/>
    <w:qFormat/>
    <w:rsid w:val="00B546AA"/>
    <w:rPr>
      <w:i/>
      <w:iCs/>
      <w:color w:val="808080" w:themeColor="text1" w:themeTint="7F"/>
    </w:rPr>
  </w:style>
  <w:style w:type="table" w:styleId="TableGrid">
    <w:name w:val="Table Grid"/>
    <w:basedOn w:val="TableNormal"/>
    <w:uiPriority w:val="59"/>
    <w:rsid w:val="008C53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BC41D5"/>
    <w:pPr>
      <w:spacing w:before="100" w:beforeAutospacing="1" w:after="100" w:afterAutospacing="1"/>
    </w:pPr>
    <w:rPr>
      <w:lang w:val="en-US"/>
    </w:rPr>
  </w:style>
  <w:style w:type="paragraph" w:styleId="BodyTextIndent">
    <w:name w:val="Body Text Indent"/>
    <w:basedOn w:val="Normal"/>
    <w:link w:val="BodyTextIndentChar"/>
    <w:semiHidden/>
    <w:unhideWhenUsed/>
    <w:rsid w:val="00744F50"/>
    <w:pPr>
      <w:spacing w:before="100" w:beforeAutospacing="1" w:after="100" w:afterAutospacing="1"/>
    </w:pPr>
    <w:rPr>
      <w:lang w:val="en-ZA"/>
    </w:rPr>
  </w:style>
  <w:style w:type="character" w:customStyle="1" w:styleId="BodyTextIndentChar">
    <w:name w:val="Body Text Indent Char"/>
    <w:basedOn w:val="DefaultParagraphFont"/>
    <w:link w:val="BodyTextIndent"/>
    <w:semiHidden/>
    <w:rsid w:val="00744F50"/>
    <w:rPr>
      <w:sz w:val="24"/>
      <w:szCs w:val="24"/>
      <w:lang w:val="en-ZA"/>
    </w:rPr>
  </w:style>
  <w:style w:type="paragraph" w:styleId="NoSpacing">
    <w:name w:val="No Spacing"/>
    <w:uiPriority w:val="1"/>
    <w:qFormat/>
    <w:rsid w:val="00744F50"/>
    <w:rPr>
      <w:sz w:val="24"/>
      <w:szCs w:val="24"/>
      <w:lang w:val="en-ZA"/>
    </w:rPr>
  </w:style>
  <w:style w:type="character" w:styleId="Hyperlink">
    <w:name w:val="Hyperlink"/>
    <w:basedOn w:val="DefaultParagraphFont"/>
    <w:unhideWhenUsed/>
    <w:rsid w:val="00481786"/>
    <w:rPr>
      <w:color w:val="0000FF" w:themeColor="hyperlink"/>
      <w:u w:val="single"/>
    </w:rPr>
  </w:style>
  <w:style w:type="character" w:customStyle="1" w:styleId="Heading2Char">
    <w:name w:val="Heading 2 Char"/>
    <w:basedOn w:val="DefaultParagraphFont"/>
    <w:link w:val="Heading2"/>
    <w:semiHidden/>
    <w:rsid w:val="00850A37"/>
    <w:rPr>
      <w:rFonts w:asciiTheme="majorHAnsi" w:eastAsiaTheme="majorEastAsia" w:hAnsiTheme="majorHAnsi" w:cstheme="majorBidi"/>
      <w:b/>
      <w:bCs/>
      <w:color w:val="4F81BD" w:themeColor="accent1"/>
      <w:sz w:val="26"/>
      <w:szCs w:val="26"/>
      <w:lang w:val="en-GB"/>
    </w:rPr>
  </w:style>
  <w:style w:type="paragraph" w:styleId="BodyTextIndent3">
    <w:name w:val="Body Text Indent 3"/>
    <w:basedOn w:val="Normal"/>
    <w:link w:val="BodyTextIndent3Char"/>
    <w:semiHidden/>
    <w:unhideWhenUsed/>
    <w:rsid w:val="00850A37"/>
    <w:pPr>
      <w:spacing w:after="120"/>
      <w:ind w:left="360"/>
    </w:pPr>
    <w:rPr>
      <w:sz w:val="16"/>
      <w:szCs w:val="16"/>
    </w:rPr>
  </w:style>
  <w:style w:type="character" w:customStyle="1" w:styleId="BodyTextIndent3Char">
    <w:name w:val="Body Text Indent 3 Char"/>
    <w:basedOn w:val="DefaultParagraphFont"/>
    <w:link w:val="BodyTextIndent3"/>
    <w:semiHidden/>
    <w:rsid w:val="00850A37"/>
    <w:rPr>
      <w:sz w:val="16"/>
      <w:szCs w:val="16"/>
      <w:lang w:val="en-GB"/>
    </w:rPr>
  </w:style>
  <w:style w:type="paragraph" w:styleId="BodyText">
    <w:name w:val="Body Text"/>
    <w:basedOn w:val="Normal"/>
    <w:link w:val="BodyTextChar"/>
    <w:rsid w:val="00850A37"/>
    <w:pPr>
      <w:spacing w:after="120"/>
    </w:pPr>
  </w:style>
  <w:style w:type="character" w:customStyle="1" w:styleId="BodyTextChar">
    <w:name w:val="Body Text Char"/>
    <w:basedOn w:val="DefaultParagraphFont"/>
    <w:link w:val="BodyText"/>
    <w:rsid w:val="00850A37"/>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089356">
      <w:bodyDiv w:val="1"/>
      <w:marLeft w:val="0"/>
      <w:marRight w:val="0"/>
      <w:marTop w:val="0"/>
      <w:marBottom w:val="0"/>
      <w:divBdr>
        <w:top w:val="none" w:sz="0" w:space="0" w:color="auto"/>
        <w:left w:val="none" w:sz="0" w:space="0" w:color="auto"/>
        <w:bottom w:val="none" w:sz="0" w:space="0" w:color="auto"/>
        <w:right w:val="none" w:sz="0" w:space="0" w:color="auto"/>
      </w:divBdr>
    </w:div>
    <w:div w:id="44835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0CA00A-164B-4B71-A291-B094F30C4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2736</Words>
  <Characters>15599</Characters>
  <Application>Microsoft Office Word</Application>
  <DocSecurity>0</DocSecurity>
  <Lines>129</Lines>
  <Paragraphs>36</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OP BRIEFHOOF</vt:lpstr>
      <vt:lpstr/>
      <vt:lpstr>    BUDGET POLICY</vt:lpstr>
      <vt:lpstr/>
      <vt:lpstr/>
    </vt:vector>
  </TitlesOfParts>
  <Company>Fnb</Company>
  <LinksUpToDate>false</LinksUpToDate>
  <CharactersWithSpaces>18299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 BRIEFHOOF</dc:title>
  <dc:creator>F2880504</dc:creator>
  <cp:lastModifiedBy>Donovan Block</cp:lastModifiedBy>
  <cp:revision>13</cp:revision>
  <cp:lastPrinted>2019-06-04T06:23:00Z</cp:lastPrinted>
  <dcterms:created xsi:type="dcterms:W3CDTF">2018-05-15T18:03:00Z</dcterms:created>
  <dcterms:modified xsi:type="dcterms:W3CDTF">2023-04-21T07:47:00Z</dcterms:modified>
</cp:coreProperties>
</file>